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28119" w14:textId="77777777" w:rsidR="001B4700" w:rsidRDefault="001B4700" w:rsidP="001B4700">
      <w:pPr>
        <w:shd w:val="clear" w:color="auto" w:fill="FFFFFF"/>
        <w:spacing w:after="0" w:line="480" w:lineRule="auto"/>
        <w:jc w:val="center"/>
        <w:rPr>
          <w:rFonts w:ascii="Times New Roman" w:eastAsia="Times New Roman" w:hAnsi="Times New Roman" w:cs="Times New Roman"/>
          <w:b/>
          <w:bCs/>
          <w:color w:val="2D3B45"/>
          <w:kern w:val="0"/>
          <w:sz w:val="24"/>
          <w:szCs w:val="24"/>
          <w14:ligatures w14:val="none"/>
        </w:rPr>
      </w:pPr>
    </w:p>
    <w:p w14:paraId="647AB7A6" w14:textId="77777777" w:rsidR="001B4700" w:rsidRDefault="001B4700" w:rsidP="001B4700">
      <w:pPr>
        <w:shd w:val="clear" w:color="auto" w:fill="FFFFFF"/>
        <w:spacing w:after="0" w:line="480" w:lineRule="auto"/>
        <w:jc w:val="center"/>
        <w:rPr>
          <w:rFonts w:ascii="Times New Roman" w:eastAsia="Times New Roman" w:hAnsi="Times New Roman" w:cs="Times New Roman"/>
          <w:b/>
          <w:bCs/>
          <w:color w:val="2D3B45"/>
          <w:kern w:val="0"/>
          <w:sz w:val="24"/>
          <w:szCs w:val="24"/>
          <w14:ligatures w14:val="none"/>
        </w:rPr>
      </w:pPr>
    </w:p>
    <w:p w14:paraId="17E31D99" w14:textId="77777777" w:rsidR="001B4700" w:rsidRDefault="001B4700" w:rsidP="001B4700">
      <w:pPr>
        <w:shd w:val="clear" w:color="auto" w:fill="FFFFFF"/>
        <w:spacing w:after="0" w:line="480" w:lineRule="auto"/>
        <w:jc w:val="center"/>
        <w:rPr>
          <w:rFonts w:ascii="Times New Roman" w:eastAsia="Times New Roman" w:hAnsi="Times New Roman" w:cs="Times New Roman"/>
          <w:b/>
          <w:bCs/>
          <w:color w:val="2D3B45"/>
          <w:kern w:val="0"/>
          <w:sz w:val="24"/>
          <w:szCs w:val="24"/>
          <w14:ligatures w14:val="none"/>
        </w:rPr>
      </w:pPr>
    </w:p>
    <w:p w14:paraId="54D76E22" w14:textId="77777777" w:rsidR="001B4700" w:rsidRDefault="001B4700" w:rsidP="001B4700">
      <w:pPr>
        <w:shd w:val="clear" w:color="auto" w:fill="FFFFFF"/>
        <w:spacing w:after="0" w:line="480" w:lineRule="auto"/>
        <w:jc w:val="center"/>
        <w:rPr>
          <w:rFonts w:ascii="Times New Roman" w:eastAsia="Times New Roman" w:hAnsi="Times New Roman" w:cs="Times New Roman"/>
          <w:b/>
          <w:bCs/>
          <w:color w:val="2D3B45"/>
          <w:kern w:val="0"/>
          <w:sz w:val="24"/>
          <w:szCs w:val="24"/>
          <w14:ligatures w14:val="none"/>
        </w:rPr>
      </w:pPr>
    </w:p>
    <w:p w14:paraId="28351059" w14:textId="67A8F261" w:rsidR="00C67C95" w:rsidRDefault="00C67C95" w:rsidP="001B4700">
      <w:pPr>
        <w:shd w:val="clear" w:color="auto" w:fill="FFFFFF"/>
        <w:spacing w:after="0" w:line="480" w:lineRule="auto"/>
        <w:jc w:val="center"/>
        <w:rPr>
          <w:rFonts w:ascii="Times New Roman" w:eastAsia="Times New Roman" w:hAnsi="Times New Roman" w:cs="Times New Roman"/>
          <w:b/>
          <w:bCs/>
          <w:color w:val="2D3B45"/>
          <w:kern w:val="0"/>
          <w:sz w:val="24"/>
          <w:szCs w:val="24"/>
          <w14:ligatures w14:val="none"/>
        </w:rPr>
      </w:pPr>
      <w:r w:rsidRPr="00CC2513">
        <w:rPr>
          <w:rFonts w:ascii="Times New Roman" w:eastAsia="Times New Roman" w:hAnsi="Times New Roman" w:cs="Times New Roman"/>
          <w:b/>
          <w:bCs/>
          <w:color w:val="2D3B45"/>
          <w:kern w:val="0"/>
          <w:sz w:val="24"/>
          <w:szCs w:val="24"/>
          <w14:ligatures w14:val="none"/>
        </w:rPr>
        <w:t>NR706 Week 5 Discussion</w:t>
      </w:r>
      <w:r w:rsidR="005F216B" w:rsidRPr="00CC2513">
        <w:rPr>
          <w:rFonts w:ascii="Times New Roman" w:eastAsia="Times New Roman" w:hAnsi="Times New Roman" w:cs="Times New Roman"/>
          <w:b/>
          <w:bCs/>
          <w:color w:val="2D3B45"/>
          <w:kern w:val="0"/>
          <w:sz w:val="24"/>
          <w:szCs w:val="24"/>
          <w14:ligatures w14:val="none"/>
        </w:rPr>
        <w:t>:</w:t>
      </w:r>
      <w:r w:rsidRPr="00CC2513">
        <w:rPr>
          <w:rFonts w:ascii="Times New Roman" w:eastAsia="Times New Roman" w:hAnsi="Times New Roman" w:cs="Times New Roman"/>
          <w:b/>
          <w:bCs/>
          <w:color w:val="2D3B45"/>
          <w:kern w:val="0"/>
          <w:sz w:val="24"/>
          <w:szCs w:val="24"/>
          <w14:ligatures w14:val="none"/>
        </w:rPr>
        <w:t xml:space="preserve"> Patient Safety and a Culture of Safety</w:t>
      </w:r>
    </w:p>
    <w:p w14:paraId="57675FE2" w14:textId="77777777" w:rsidR="001B4700" w:rsidRDefault="001B4700" w:rsidP="001B4700">
      <w:pPr>
        <w:shd w:val="clear" w:color="auto" w:fill="FFFFFF"/>
        <w:spacing w:after="0" w:line="480" w:lineRule="auto"/>
        <w:jc w:val="center"/>
        <w:rPr>
          <w:rFonts w:ascii="Times New Roman" w:eastAsia="Times New Roman" w:hAnsi="Times New Roman" w:cs="Times New Roman"/>
          <w:b/>
          <w:bCs/>
          <w:color w:val="2D3B45"/>
          <w:kern w:val="0"/>
          <w:sz w:val="24"/>
          <w:szCs w:val="24"/>
          <w14:ligatures w14:val="none"/>
        </w:rPr>
      </w:pPr>
    </w:p>
    <w:p w14:paraId="78592767" w14:textId="70A854FA" w:rsidR="001B4700" w:rsidRPr="001B4700" w:rsidRDefault="001B4700" w:rsidP="001B4700">
      <w:pPr>
        <w:shd w:val="clear" w:color="auto" w:fill="FFFFFF"/>
        <w:spacing w:after="0" w:line="480" w:lineRule="auto"/>
        <w:jc w:val="center"/>
        <w:rPr>
          <w:rFonts w:ascii="Times New Roman" w:eastAsia="Times New Roman" w:hAnsi="Times New Roman" w:cs="Times New Roman"/>
          <w:color w:val="2D3B45"/>
          <w:kern w:val="0"/>
          <w:sz w:val="24"/>
          <w:szCs w:val="24"/>
          <w14:ligatures w14:val="none"/>
        </w:rPr>
      </w:pPr>
      <w:r w:rsidRPr="001B4700">
        <w:rPr>
          <w:rFonts w:ascii="Times New Roman" w:eastAsia="Times New Roman" w:hAnsi="Times New Roman" w:cs="Times New Roman"/>
          <w:color w:val="2D3B45"/>
          <w:kern w:val="0"/>
          <w:sz w:val="24"/>
          <w:szCs w:val="24"/>
          <w14:ligatures w14:val="none"/>
        </w:rPr>
        <w:t>Name</w:t>
      </w:r>
    </w:p>
    <w:p w14:paraId="16504205" w14:textId="01070BD4" w:rsidR="001B4700" w:rsidRPr="001B4700" w:rsidRDefault="001B4700" w:rsidP="001B4700">
      <w:pPr>
        <w:shd w:val="clear" w:color="auto" w:fill="FFFFFF"/>
        <w:spacing w:after="0" w:line="480" w:lineRule="auto"/>
        <w:jc w:val="center"/>
        <w:rPr>
          <w:rFonts w:ascii="Times New Roman" w:eastAsia="Times New Roman" w:hAnsi="Times New Roman" w:cs="Times New Roman"/>
          <w:color w:val="2D3B45"/>
          <w:kern w:val="0"/>
          <w:sz w:val="24"/>
          <w:szCs w:val="24"/>
          <w14:ligatures w14:val="none"/>
        </w:rPr>
      </w:pPr>
      <w:r w:rsidRPr="001B4700">
        <w:rPr>
          <w:rFonts w:ascii="Times New Roman" w:eastAsia="Times New Roman" w:hAnsi="Times New Roman" w:cs="Times New Roman"/>
          <w:color w:val="2D3B45"/>
          <w:kern w:val="0"/>
          <w:sz w:val="24"/>
          <w:szCs w:val="24"/>
          <w14:ligatures w14:val="none"/>
        </w:rPr>
        <w:t>Institution</w:t>
      </w:r>
    </w:p>
    <w:p w14:paraId="45FD2A29" w14:textId="414A4134" w:rsidR="001B4700" w:rsidRPr="001B4700" w:rsidRDefault="001B4700" w:rsidP="001B4700">
      <w:pPr>
        <w:shd w:val="clear" w:color="auto" w:fill="FFFFFF"/>
        <w:spacing w:after="0" w:line="480" w:lineRule="auto"/>
        <w:jc w:val="center"/>
        <w:rPr>
          <w:rFonts w:ascii="Times New Roman" w:eastAsia="Times New Roman" w:hAnsi="Times New Roman" w:cs="Times New Roman"/>
          <w:color w:val="2D3B45"/>
          <w:kern w:val="0"/>
          <w:sz w:val="24"/>
          <w:szCs w:val="24"/>
          <w14:ligatures w14:val="none"/>
        </w:rPr>
      </w:pPr>
      <w:r w:rsidRPr="001B4700">
        <w:rPr>
          <w:rFonts w:ascii="Times New Roman" w:eastAsia="Times New Roman" w:hAnsi="Times New Roman" w:cs="Times New Roman"/>
          <w:color w:val="2D3B45"/>
          <w:kern w:val="0"/>
          <w:sz w:val="24"/>
          <w:szCs w:val="24"/>
          <w14:ligatures w14:val="none"/>
        </w:rPr>
        <w:t>Course</w:t>
      </w:r>
    </w:p>
    <w:p w14:paraId="3267B964" w14:textId="7FA001C6" w:rsidR="001B4700" w:rsidRPr="001B4700" w:rsidRDefault="001B4700" w:rsidP="001B4700">
      <w:pPr>
        <w:shd w:val="clear" w:color="auto" w:fill="FFFFFF"/>
        <w:spacing w:after="0" w:line="480" w:lineRule="auto"/>
        <w:jc w:val="center"/>
        <w:rPr>
          <w:rFonts w:ascii="Times New Roman" w:eastAsia="Times New Roman" w:hAnsi="Times New Roman" w:cs="Times New Roman"/>
          <w:color w:val="2D3B45"/>
          <w:kern w:val="0"/>
          <w:sz w:val="24"/>
          <w:szCs w:val="24"/>
          <w14:ligatures w14:val="none"/>
        </w:rPr>
      </w:pPr>
      <w:r w:rsidRPr="001B4700">
        <w:rPr>
          <w:rFonts w:ascii="Times New Roman" w:eastAsia="Times New Roman" w:hAnsi="Times New Roman" w:cs="Times New Roman"/>
          <w:color w:val="2D3B45"/>
          <w:kern w:val="0"/>
          <w:sz w:val="24"/>
          <w:szCs w:val="24"/>
          <w14:ligatures w14:val="none"/>
        </w:rPr>
        <w:t>Instructor</w:t>
      </w:r>
    </w:p>
    <w:p w14:paraId="3C01634A" w14:textId="5D9E6A34" w:rsidR="001B4700" w:rsidRPr="001B4700" w:rsidRDefault="001B4700" w:rsidP="001B4700">
      <w:pPr>
        <w:shd w:val="clear" w:color="auto" w:fill="FFFFFF"/>
        <w:spacing w:after="0" w:line="480" w:lineRule="auto"/>
        <w:jc w:val="center"/>
        <w:rPr>
          <w:rFonts w:ascii="Times New Roman" w:eastAsia="Times New Roman" w:hAnsi="Times New Roman" w:cs="Times New Roman"/>
          <w:color w:val="2D3B45"/>
          <w:kern w:val="0"/>
          <w:sz w:val="24"/>
          <w:szCs w:val="24"/>
          <w14:ligatures w14:val="none"/>
        </w:rPr>
      </w:pPr>
      <w:r w:rsidRPr="001B4700">
        <w:rPr>
          <w:rFonts w:ascii="Times New Roman" w:eastAsia="Times New Roman" w:hAnsi="Times New Roman" w:cs="Times New Roman"/>
          <w:color w:val="2D3B45"/>
          <w:kern w:val="0"/>
          <w:sz w:val="24"/>
          <w:szCs w:val="24"/>
          <w14:ligatures w14:val="none"/>
        </w:rPr>
        <w:t>Date</w:t>
      </w:r>
    </w:p>
    <w:p w14:paraId="2CAD9B97" w14:textId="77777777" w:rsidR="001B4700" w:rsidRDefault="001B4700" w:rsidP="001B4700">
      <w:pPr>
        <w:spacing w:after="0"/>
        <w:rPr>
          <w:rFonts w:ascii="Times New Roman" w:eastAsia="Times New Roman" w:hAnsi="Times New Roman" w:cs="Times New Roman"/>
          <w:b/>
          <w:bCs/>
          <w:color w:val="2D3B45"/>
          <w:kern w:val="0"/>
          <w:sz w:val="24"/>
          <w:szCs w:val="24"/>
          <w14:ligatures w14:val="none"/>
        </w:rPr>
      </w:pPr>
      <w:r>
        <w:rPr>
          <w:rFonts w:ascii="Times New Roman" w:eastAsia="Times New Roman" w:hAnsi="Times New Roman" w:cs="Times New Roman"/>
          <w:b/>
          <w:bCs/>
          <w:color w:val="2D3B45"/>
          <w:kern w:val="0"/>
          <w:sz w:val="24"/>
          <w:szCs w:val="24"/>
          <w14:ligatures w14:val="none"/>
        </w:rPr>
        <w:br w:type="page"/>
      </w:r>
    </w:p>
    <w:p w14:paraId="5415F92D" w14:textId="3AFA3AC6" w:rsidR="001B4700" w:rsidRPr="00CC2513" w:rsidRDefault="001B4700" w:rsidP="001B4700">
      <w:pPr>
        <w:shd w:val="clear" w:color="auto" w:fill="FFFFFF"/>
        <w:spacing w:after="0" w:line="480" w:lineRule="auto"/>
        <w:jc w:val="center"/>
        <w:rPr>
          <w:rFonts w:ascii="Times New Roman" w:eastAsia="Times New Roman" w:hAnsi="Times New Roman" w:cs="Times New Roman"/>
          <w:b/>
          <w:bCs/>
          <w:color w:val="2D3B45"/>
          <w:kern w:val="0"/>
          <w:sz w:val="24"/>
          <w:szCs w:val="24"/>
          <w14:ligatures w14:val="none"/>
        </w:rPr>
      </w:pPr>
      <w:r w:rsidRPr="00CC2513">
        <w:rPr>
          <w:rFonts w:ascii="Times New Roman" w:eastAsia="Times New Roman" w:hAnsi="Times New Roman" w:cs="Times New Roman"/>
          <w:b/>
          <w:bCs/>
          <w:color w:val="2D3B45"/>
          <w:kern w:val="0"/>
          <w:sz w:val="24"/>
          <w:szCs w:val="24"/>
          <w14:ligatures w14:val="none"/>
        </w:rPr>
        <w:lastRenderedPageBreak/>
        <w:t>Patient Safety and a Culture of Safety</w:t>
      </w:r>
    </w:p>
    <w:p w14:paraId="44250B20" w14:textId="1985F814" w:rsidR="008C6740" w:rsidRPr="00CC2513" w:rsidRDefault="008C6740" w:rsidP="001B4700">
      <w:pPr>
        <w:shd w:val="clear" w:color="auto" w:fill="FFFFFF"/>
        <w:spacing w:after="0" w:line="480" w:lineRule="auto"/>
        <w:ind w:firstLine="720"/>
        <w:rPr>
          <w:rFonts w:ascii="Times New Roman" w:eastAsia="Times New Roman" w:hAnsi="Times New Roman" w:cs="Times New Roman"/>
          <w:color w:val="2D3B45"/>
          <w:kern w:val="0"/>
          <w:sz w:val="24"/>
          <w:szCs w:val="24"/>
          <w14:ligatures w14:val="none"/>
        </w:rPr>
      </w:pPr>
      <w:r w:rsidRPr="00CC2513">
        <w:rPr>
          <w:rFonts w:ascii="Times New Roman" w:eastAsia="Times New Roman" w:hAnsi="Times New Roman" w:cs="Times New Roman"/>
          <w:color w:val="2D3B45"/>
          <w:kern w:val="0"/>
          <w:sz w:val="24"/>
          <w:szCs w:val="24"/>
          <w14:ligatures w14:val="none"/>
        </w:rPr>
        <w:t>Underserved communities are associated with poor basic services and facilities</w:t>
      </w:r>
      <w:r w:rsidR="001B4700">
        <w:rPr>
          <w:rFonts w:ascii="Times New Roman" w:eastAsia="Times New Roman" w:hAnsi="Times New Roman" w:cs="Times New Roman"/>
          <w:color w:val="2D3B45"/>
          <w:kern w:val="0"/>
          <w:sz w:val="24"/>
          <w:szCs w:val="24"/>
          <w14:ligatures w14:val="none"/>
        </w:rPr>
        <w:t>,</w:t>
      </w:r>
      <w:r w:rsidRPr="00CC2513">
        <w:rPr>
          <w:rFonts w:ascii="Times New Roman" w:eastAsia="Times New Roman" w:hAnsi="Times New Roman" w:cs="Times New Roman"/>
          <w:color w:val="2D3B45"/>
          <w:kern w:val="0"/>
          <w:sz w:val="24"/>
          <w:szCs w:val="24"/>
          <w14:ligatures w14:val="none"/>
        </w:rPr>
        <w:t xml:space="preserve"> such as clinics and health centers</w:t>
      </w:r>
      <w:r w:rsidR="001B4700">
        <w:rPr>
          <w:rFonts w:ascii="Times New Roman" w:eastAsia="Times New Roman" w:hAnsi="Times New Roman" w:cs="Times New Roman"/>
          <w:color w:val="2D3B45"/>
          <w:kern w:val="0"/>
          <w:sz w:val="24"/>
          <w:szCs w:val="24"/>
          <w14:ligatures w14:val="none"/>
        </w:rPr>
        <w:t>,</w:t>
      </w:r>
      <w:r w:rsidRPr="00CC2513">
        <w:rPr>
          <w:rFonts w:ascii="Times New Roman" w:eastAsia="Times New Roman" w:hAnsi="Times New Roman" w:cs="Times New Roman"/>
          <w:color w:val="2D3B45"/>
          <w:kern w:val="0"/>
          <w:sz w:val="24"/>
          <w:szCs w:val="24"/>
          <w14:ligatures w14:val="none"/>
        </w:rPr>
        <w:t xml:space="preserve"> leading to poor health conditions, lack of patient safety</w:t>
      </w:r>
      <w:r w:rsidR="001B4700">
        <w:rPr>
          <w:rFonts w:ascii="Times New Roman" w:eastAsia="Times New Roman" w:hAnsi="Times New Roman" w:cs="Times New Roman"/>
          <w:color w:val="2D3B45"/>
          <w:kern w:val="0"/>
          <w:sz w:val="24"/>
          <w:szCs w:val="24"/>
          <w14:ligatures w14:val="none"/>
        </w:rPr>
        <w:t>,</w:t>
      </w:r>
      <w:r w:rsidRPr="00CC2513">
        <w:rPr>
          <w:rFonts w:ascii="Times New Roman" w:eastAsia="Times New Roman" w:hAnsi="Times New Roman" w:cs="Times New Roman"/>
          <w:color w:val="2D3B45"/>
          <w:kern w:val="0"/>
          <w:sz w:val="24"/>
          <w:szCs w:val="24"/>
          <w14:ligatures w14:val="none"/>
        </w:rPr>
        <w:t xml:space="preserve"> and deaths. Patient</w:t>
      </w:r>
      <w:r w:rsidR="001B4700">
        <w:rPr>
          <w:rFonts w:ascii="Times New Roman" w:eastAsia="Times New Roman" w:hAnsi="Times New Roman" w:cs="Times New Roman"/>
          <w:color w:val="2D3B45"/>
          <w:kern w:val="0"/>
          <w:sz w:val="24"/>
          <w:szCs w:val="24"/>
          <w14:ligatures w14:val="none"/>
        </w:rPr>
        <w:t>s</w:t>
      </w:r>
      <w:r w:rsidRPr="00CC2513">
        <w:rPr>
          <w:rFonts w:ascii="Times New Roman" w:eastAsia="Times New Roman" w:hAnsi="Times New Roman" w:cs="Times New Roman"/>
          <w:color w:val="2D3B45"/>
          <w:kern w:val="0"/>
          <w:sz w:val="24"/>
          <w:szCs w:val="24"/>
          <w14:ligatures w14:val="none"/>
        </w:rPr>
        <w:t xml:space="preserve"> from these communities succumb to </w:t>
      </w:r>
      <w:r w:rsidR="001B4700">
        <w:rPr>
          <w:rFonts w:ascii="Times New Roman" w:eastAsia="Times New Roman" w:hAnsi="Times New Roman" w:cs="Times New Roman"/>
          <w:color w:val="2D3B45"/>
          <w:kern w:val="0"/>
          <w:sz w:val="24"/>
          <w:szCs w:val="24"/>
          <w14:ligatures w14:val="none"/>
        </w:rPr>
        <w:t xml:space="preserve">the </w:t>
      </w:r>
      <w:r w:rsidRPr="00CC2513">
        <w:rPr>
          <w:rFonts w:ascii="Times New Roman" w:eastAsia="Times New Roman" w:hAnsi="Times New Roman" w:cs="Times New Roman"/>
          <w:color w:val="2D3B45"/>
          <w:kern w:val="0"/>
          <w:sz w:val="24"/>
          <w:szCs w:val="24"/>
          <w14:ligatures w14:val="none"/>
        </w:rPr>
        <w:t xml:space="preserve">consequences of poverty due to </w:t>
      </w:r>
      <w:r w:rsidR="001B4700">
        <w:rPr>
          <w:rFonts w:ascii="Times New Roman" w:eastAsia="Times New Roman" w:hAnsi="Times New Roman" w:cs="Times New Roman"/>
          <w:color w:val="2D3B45"/>
          <w:kern w:val="0"/>
          <w:sz w:val="24"/>
          <w:szCs w:val="24"/>
          <w14:ligatures w14:val="none"/>
        </w:rPr>
        <w:t xml:space="preserve">their </w:t>
      </w:r>
      <w:r w:rsidRPr="00CC2513">
        <w:rPr>
          <w:rFonts w:ascii="Times New Roman" w:eastAsia="Times New Roman" w:hAnsi="Times New Roman" w:cs="Times New Roman"/>
          <w:color w:val="2D3B45"/>
          <w:kern w:val="0"/>
          <w:sz w:val="24"/>
          <w:szCs w:val="24"/>
          <w14:ligatures w14:val="none"/>
        </w:rPr>
        <w:t>incapability to cope with health expenditures. More so, these communities lack adequate health professionals or worker</w:t>
      </w:r>
      <w:r w:rsidR="001B4700">
        <w:rPr>
          <w:rFonts w:ascii="Times New Roman" w:eastAsia="Times New Roman" w:hAnsi="Times New Roman" w:cs="Times New Roman"/>
          <w:color w:val="2D3B45"/>
          <w:kern w:val="0"/>
          <w:sz w:val="24"/>
          <w:szCs w:val="24"/>
          <w14:ligatures w14:val="none"/>
        </w:rPr>
        <w:t>s to determine health outcome trajectori</w:t>
      </w:r>
      <w:r w:rsidRPr="00CC2513">
        <w:rPr>
          <w:rFonts w:ascii="Times New Roman" w:eastAsia="Times New Roman" w:hAnsi="Times New Roman" w:cs="Times New Roman"/>
          <w:color w:val="2D3B45"/>
          <w:kern w:val="0"/>
          <w:sz w:val="24"/>
          <w:szCs w:val="24"/>
          <w14:ligatures w14:val="none"/>
        </w:rPr>
        <w:t>es</w:t>
      </w:r>
      <w:r w:rsidR="001B4700">
        <w:rPr>
          <w:rFonts w:ascii="Times New Roman" w:eastAsia="Times New Roman" w:hAnsi="Times New Roman" w:cs="Times New Roman"/>
          <w:color w:val="2D3B45"/>
          <w:kern w:val="0"/>
          <w:sz w:val="24"/>
          <w:szCs w:val="24"/>
          <w14:ligatures w14:val="none"/>
        </w:rPr>
        <w:t>,</w:t>
      </w:r>
      <w:r w:rsidRPr="00CC2513">
        <w:rPr>
          <w:rFonts w:ascii="Times New Roman" w:eastAsia="Times New Roman" w:hAnsi="Times New Roman" w:cs="Times New Roman"/>
          <w:color w:val="2D3B45"/>
          <w:kern w:val="0"/>
          <w:sz w:val="24"/>
          <w:szCs w:val="24"/>
          <w14:ligatures w14:val="none"/>
        </w:rPr>
        <w:t xml:space="preserve"> leading to high mortality and morbidity rates</w:t>
      </w:r>
      <w:r w:rsidR="003B3A21" w:rsidRPr="00CC2513">
        <w:rPr>
          <w:rFonts w:ascii="Times New Roman" w:eastAsia="Times New Roman" w:hAnsi="Times New Roman" w:cs="Times New Roman"/>
          <w:color w:val="2D3B45"/>
          <w:kern w:val="0"/>
          <w:sz w:val="24"/>
          <w:szCs w:val="24"/>
          <w14:ligatures w14:val="none"/>
        </w:rPr>
        <w:t xml:space="preserve"> (</w:t>
      </w:r>
      <w:r w:rsidR="00334B7B" w:rsidRPr="00CC2513">
        <w:rPr>
          <w:rFonts w:ascii="Times New Roman" w:eastAsia="Times New Roman" w:hAnsi="Times New Roman" w:cs="Times New Roman"/>
          <w:color w:val="2D3B45"/>
          <w:kern w:val="0"/>
          <w:sz w:val="24"/>
          <w:szCs w:val="24"/>
          <w14:ligatures w14:val="none"/>
        </w:rPr>
        <w:t>Collado, 2019</w:t>
      </w:r>
      <w:r w:rsidR="003B3A21" w:rsidRPr="00CC2513">
        <w:rPr>
          <w:rFonts w:ascii="Times New Roman" w:eastAsia="Times New Roman" w:hAnsi="Times New Roman" w:cs="Times New Roman"/>
          <w:color w:val="2D3B45"/>
          <w:kern w:val="0"/>
          <w:sz w:val="24"/>
          <w:szCs w:val="24"/>
          <w14:ligatures w14:val="none"/>
        </w:rPr>
        <w:t>). Deficiencies in health facilities and services lead to serious health complications due to gross inequalities</w:t>
      </w:r>
      <w:r w:rsidR="00334B7B" w:rsidRPr="00CC2513">
        <w:rPr>
          <w:rFonts w:ascii="Times New Roman" w:eastAsia="Times New Roman" w:hAnsi="Times New Roman" w:cs="Times New Roman"/>
          <w:color w:val="2D3B45"/>
          <w:kern w:val="0"/>
          <w:sz w:val="24"/>
          <w:szCs w:val="24"/>
          <w14:ligatures w14:val="none"/>
        </w:rPr>
        <w:t xml:space="preserve"> </w:t>
      </w:r>
      <w:r w:rsidR="001B4700">
        <w:rPr>
          <w:rFonts w:ascii="Times New Roman" w:eastAsia="Times New Roman" w:hAnsi="Times New Roman" w:cs="Times New Roman"/>
          <w:color w:val="2D3B45"/>
          <w:kern w:val="0"/>
          <w:sz w:val="24"/>
          <w:szCs w:val="24"/>
          <w14:ligatures w14:val="none"/>
        </w:rPr>
        <w:t xml:space="preserve">and </w:t>
      </w:r>
      <w:r w:rsidR="00334B7B" w:rsidRPr="00CC2513">
        <w:rPr>
          <w:rFonts w:ascii="Times New Roman" w:eastAsia="Times New Roman" w:hAnsi="Times New Roman" w:cs="Times New Roman"/>
          <w:color w:val="2D3B45"/>
          <w:kern w:val="0"/>
          <w:sz w:val="24"/>
          <w:szCs w:val="24"/>
          <w14:ligatures w14:val="none"/>
        </w:rPr>
        <w:t>shortage of health professionals, e</w:t>
      </w:r>
      <w:r w:rsidR="00334B7B" w:rsidRPr="00CC2513">
        <w:rPr>
          <w:rFonts w:ascii="Times New Roman" w:eastAsia="Times New Roman" w:hAnsi="Times New Roman" w:cs="Times New Roman"/>
          <w:color w:val="2D3B45"/>
          <w:kern w:val="0"/>
          <w:sz w:val="24"/>
          <w:szCs w:val="24"/>
          <w14:ligatures w14:val="none"/>
        </w:rPr>
        <w:t>quipment</w:t>
      </w:r>
      <w:r w:rsidR="00334B7B" w:rsidRPr="00CC2513">
        <w:rPr>
          <w:rFonts w:ascii="Times New Roman" w:eastAsia="Times New Roman" w:hAnsi="Times New Roman" w:cs="Times New Roman"/>
          <w:color w:val="2D3B45"/>
          <w:kern w:val="0"/>
          <w:sz w:val="24"/>
          <w:szCs w:val="24"/>
          <w14:ligatures w14:val="none"/>
        </w:rPr>
        <w:t>, medicines</w:t>
      </w:r>
      <w:r w:rsidR="001B4700">
        <w:rPr>
          <w:rFonts w:ascii="Times New Roman" w:eastAsia="Times New Roman" w:hAnsi="Times New Roman" w:cs="Times New Roman"/>
          <w:color w:val="2D3B45"/>
          <w:kern w:val="0"/>
          <w:sz w:val="24"/>
          <w:szCs w:val="24"/>
          <w14:ligatures w14:val="none"/>
        </w:rPr>
        <w:t>,</w:t>
      </w:r>
      <w:r w:rsidR="00334B7B" w:rsidRPr="00CC2513">
        <w:rPr>
          <w:rFonts w:ascii="Times New Roman" w:eastAsia="Times New Roman" w:hAnsi="Times New Roman" w:cs="Times New Roman"/>
          <w:color w:val="2D3B45"/>
          <w:kern w:val="0"/>
          <w:sz w:val="24"/>
          <w:szCs w:val="24"/>
          <w14:ligatures w14:val="none"/>
        </w:rPr>
        <w:t xml:space="preserve"> </w:t>
      </w:r>
      <w:r w:rsidR="00334B7B" w:rsidRPr="00CC2513">
        <w:rPr>
          <w:rFonts w:ascii="Times New Roman" w:eastAsia="Times New Roman" w:hAnsi="Times New Roman" w:cs="Times New Roman"/>
          <w:color w:val="2D3B45"/>
          <w:kern w:val="0"/>
          <w:sz w:val="24"/>
          <w:szCs w:val="24"/>
          <w14:ligatures w14:val="none"/>
        </w:rPr>
        <w:t>infrastructure</w:t>
      </w:r>
      <w:r w:rsidR="001B4700">
        <w:rPr>
          <w:rFonts w:ascii="Times New Roman" w:eastAsia="Times New Roman" w:hAnsi="Times New Roman" w:cs="Times New Roman"/>
          <w:color w:val="2D3B45"/>
          <w:kern w:val="0"/>
          <w:sz w:val="24"/>
          <w:szCs w:val="24"/>
          <w14:ligatures w14:val="none"/>
        </w:rPr>
        <w:t>,</w:t>
      </w:r>
      <w:r w:rsidR="00334B7B" w:rsidRPr="00CC2513">
        <w:rPr>
          <w:rFonts w:ascii="Times New Roman" w:eastAsia="Times New Roman" w:hAnsi="Times New Roman" w:cs="Times New Roman"/>
          <w:color w:val="2D3B45"/>
          <w:kern w:val="0"/>
          <w:sz w:val="24"/>
          <w:szCs w:val="24"/>
          <w14:ligatures w14:val="none"/>
        </w:rPr>
        <w:t xml:space="preserve"> </w:t>
      </w:r>
      <w:r w:rsidR="00334B7B" w:rsidRPr="00CC2513">
        <w:rPr>
          <w:rFonts w:ascii="Times New Roman" w:eastAsia="Times New Roman" w:hAnsi="Times New Roman" w:cs="Times New Roman"/>
          <w:color w:val="2D3B45"/>
          <w:kern w:val="0"/>
          <w:sz w:val="24"/>
          <w:szCs w:val="24"/>
          <w14:ligatures w14:val="none"/>
        </w:rPr>
        <w:t>and facilities</w:t>
      </w:r>
      <w:r w:rsidR="001B4700">
        <w:rPr>
          <w:rFonts w:ascii="Times New Roman" w:eastAsia="Times New Roman" w:hAnsi="Times New Roman" w:cs="Times New Roman"/>
          <w:color w:val="2D3B45"/>
          <w:kern w:val="0"/>
          <w:sz w:val="24"/>
          <w:szCs w:val="24"/>
          <w14:ligatures w14:val="none"/>
        </w:rPr>
        <w:t>, negatively affecting</w:t>
      </w:r>
      <w:r w:rsidR="00334B7B" w:rsidRPr="00CC2513">
        <w:rPr>
          <w:rFonts w:ascii="Times New Roman" w:eastAsia="Times New Roman" w:hAnsi="Times New Roman" w:cs="Times New Roman"/>
          <w:color w:val="2D3B45"/>
          <w:kern w:val="0"/>
          <w:sz w:val="24"/>
          <w:szCs w:val="24"/>
          <w14:ligatures w14:val="none"/>
        </w:rPr>
        <w:t xml:space="preserve"> </w:t>
      </w:r>
      <w:r w:rsidR="001B4700">
        <w:rPr>
          <w:rFonts w:ascii="Times New Roman" w:eastAsia="Times New Roman" w:hAnsi="Times New Roman" w:cs="Times New Roman"/>
          <w:color w:val="2D3B45"/>
          <w:kern w:val="0"/>
          <w:sz w:val="24"/>
          <w:szCs w:val="24"/>
          <w14:ligatures w14:val="none"/>
        </w:rPr>
        <w:t>the population's safety and health status</w:t>
      </w:r>
      <w:r w:rsidR="00334B7B" w:rsidRPr="00CC2513">
        <w:rPr>
          <w:rFonts w:ascii="Times New Roman" w:eastAsia="Times New Roman" w:hAnsi="Times New Roman" w:cs="Times New Roman"/>
          <w:color w:val="2D3B45"/>
          <w:kern w:val="0"/>
          <w:sz w:val="24"/>
          <w:szCs w:val="24"/>
          <w14:ligatures w14:val="none"/>
        </w:rPr>
        <w:t xml:space="preserve"> (</w:t>
      </w:r>
      <w:r w:rsidR="00334B7B" w:rsidRPr="00CC2513">
        <w:rPr>
          <w:rFonts w:ascii="Times New Roman" w:eastAsia="Times New Roman" w:hAnsi="Times New Roman" w:cs="Times New Roman"/>
          <w:color w:val="2D3B45"/>
          <w:kern w:val="0"/>
          <w:sz w:val="24"/>
          <w:szCs w:val="24"/>
          <w14:ligatures w14:val="none"/>
        </w:rPr>
        <w:t>Collado, 2019</w:t>
      </w:r>
      <w:r w:rsidR="00334B7B" w:rsidRPr="00CC2513">
        <w:rPr>
          <w:rFonts w:ascii="Times New Roman" w:eastAsia="Times New Roman" w:hAnsi="Times New Roman" w:cs="Times New Roman"/>
          <w:color w:val="2D3B45"/>
          <w:kern w:val="0"/>
          <w:sz w:val="24"/>
          <w:szCs w:val="24"/>
          <w14:ligatures w14:val="none"/>
        </w:rPr>
        <w:t xml:space="preserve">). Other factors that affect the </w:t>
      </w:r>
      <w:r w:rsidR="001B4700">
        <w:rPr>
          <w:rFonts w:ascii="Times New Roman" w:eastAsia="Times New Roman" w:hAnsi="Times New Roman" w:cs="Times New Roman"/>
          <w:color w:val="2D3B45"/>
          <w:kern w:val="0"/>
          <w:sz w:val="24"/>
          <w:szCs w:val="24"/>
          <w14:ligatures w14:val="none"/>
        </w:rPr>
        <w:t>population's health</w:t>
      </w:r>
      <w:r w:rsidR="00334B7B" w:rsidRPr="00CC2513">
        <w:rPr>
          <w:rFonts w:ascii="Times New Roman" w:eastAsia="Times New Roman" w:hAnsi="Times New Roman" w:cs="Times New Roman"/>
          <w:color w:val="2D3B45"/>
          <w:kern w:val="0"/>
          <w:sz w:val="24"/>
          <w:szCs w:val="24"/>
          <w14:ligatures w14:val="none"/>
        </w:rPr>
        <w:t xml:space="preserve"> include poverty, human resource and leadership issues, training aspects, lack of following s</w:t>
      </w:r>
      <w:r w:rsidR="00334B7B" w:rsidRPr="00CC2513">
        <w:rPr>
          <w:rFonts w:ascii="Times New Roman" w:eastAsia="Times New Roman" w:hAnsi="Times New Roman" w:cs="Times New Roman"/>
          <w:color w:val="2D3B45"/>
          <w:kern w:val="0"/>
          <w:sz w:val="24"/>
          <w:szCs w:val="24"/>
          <w14:ligatures w14:val="none"/>
        </w:rPr>
        <w:t>tandard precaution</w:t>
      </w:r>
      <w:r w:rsidR="00334B7B" w:rsidRPr="00CC2513">
        <w:rPr>
          <w:rFonts w:ascii="Times New Roman" w:eastAsia="Times New Roman" w:hAnsi="Times New Roman" w:cs="Times New Roman"/>
          <w:color w:val="2D3B45"/>
          <w:kern w:val="0"/>
          <w:sz w:val="24"/>
          <w:szCs w:val="24"/>
          <w14:ligatures w14:val="none"/>
        </w:rPr>
        <w:t xml:space="preserve"> protocols in the facility due to workload, and </w:t>
      </w:r>
      <w:r w:rsidR="00334B7B" w:rsidRPr="00CC2513">
        <w:rPr>
          <w:rFonts w:ascii="Times New Roman" w:eastAsia="Times New Roman" w:hAnsi="Times New Roman" w:cs="Times New Roman"/>
          <w:color w:val="2D3B45"/>
          <w:kern w:val="0"/>
          <w:sz w:val="24"/>
          <w:szCs w:val="24"/>
          <w14:ligatures w14:val="none"/>
        </w:rPr>
        <w:t>poor implementation and formulation of strategies</w:t>
      </w:r>
      <w:r w:rsidR="00334B7B" w:rsidRPr="00CC2513">
        <w:rPr>
          <w:rFonts w:ascii="Times New Roman" w:eastAsia="Times New Roman" w:hAnsi="Times New Roman" w:cs="Times New Roman"/>
          <w:color w:val="2D3B45"/>
          <w:kern w:val="0"/>
          <w:sz w:val="24"/>
          <w:szCs w:val="24"/>
          <w14:ligatures w14:val="none"/>
        </w:rPr>
        <w:t xml:space="preserve"> (</w:t>
      </w:r>
      <w:r w:rsidR="00334B7B" w:rsidRPr="00CC2513">
        <w:rPr>
          <w:rFonts w:ascii="Times New Roman" w:eastAsia="Times New Roman" w:hAnsi="Times New Roman" w:cs="Times New Roman"/>
          <w:color w:val="2D3B45"/>
          <w:kern w:val="0"/>
          <w:sz w:val="24"/>
          <w:szCs w:val="24"/>
          <w14:ligatures w14:val="none"/>
        </w:rPr>
        <w:t>Collado, 2019</w:t>
      </w:r>
      <w:r w:rsidR="00334B7B" w:rsidRPr="00CC2513">
        <w:rPr>
          <w:rFonts w:ascii="Times New Roman" w:eastAsia="Times New Roman" w:hAnsi="Times New Roman" w:cs="Times New Roman"/>
          <w:color w:val="2D3B45"/>
          <w:kern w:val="0"/>
          <w:sz w:val="24"/>
          <w:szCs w:val="24"/>
          <w14:ligatures w14:val="none"/>
        </w:rPr>
        <w:t>)</w:t>
      </w:r>
      <w:r w:rsidR="00334B7B" w:rsidRPr="00CC2513">
        <w:rPr>
          <w:rFonts w:ascii="Times New Roman" w:eastAsia="Times New Roman" w:hAnsi="Times New Roman" w:cs="Times New Roman"/>
          <w:color w:val="2D3B45"/>
          <w:kern w:val="0"/>
          <w:sz w:val="24"/>
          <w:szCs w:val="24"/>
          <w14:ligatures w14:val="none"/>
        </w:rPr>
        <w:t>.</w:t>
      </w:r>
      <w:r w:rsidR="00334B7B" w:rsidRPr="00CC2513">
        <w:rPr>
          <w:rFonts w:ascii="Times New Roman" w:eastAsia="Times New Roman" w:hAnsi="Times New Roman" w:cs="Times New Roman"/>
          <w:color w:val="2D3B45"/>
          <w:kern w:val="0"/>
          <w:sz w:val="24"/>
          <w:szCs w:val="24"/>
          <w14:ligatures w14:val="none"/>
        </w:rPr>
        <w:t xml:space="preserve"> As such, the federal and state governments</w:t>
      </w:r>
      <w:r w:rsidR="001B4700">
        <w:rPr>
          <w:rFonts w:ascii="Times New Roman" w:eastAsia="Times New Roman" w:hAnsi="Times New Roman" w:cs="Times New Roman"/>
          <w:color w:val="2D3B45"/>
          <w:kern w:val="0"/>
          <w:sz w:val="24"/>
          <w:szCs w:val="24"/>
          <w14:ligatures w14:val="none"/>
        </w:rPr>
        <w:t xml:space="preserve"> should work with other stakeholders, including policymakers,</w:t>
      </w:r>
      <w:r w:rsidR="00334B7B" w:rsidRPr="00CC2513">
        <w:rPr>
          <w:rFonts w:ascii="Times New Roman" w:eastAsia="Times New Roman" w:hAnsi="Times New Roman" w:cs="Times New Roman"/>
          <w:color w:val="2D3B45"/>
          <w:kern w:val="0"/>
          <w:sz w:val="24"/>
          <w:szCs w:val="24"/>
          <w14:ligatures w14:val="none"/>
        </w:rPr>
        <w:t xml:space="preserve"> to mitigate patient safety and improve health outcomes.</w:t>
      </w:r>
    </w:p>
    <w:p w14:paraId="27B44095" w14:textId="22857A6A" w:rsidR="00334B7B" w:rsidRPr="00CC2513" w:rsidRDefault="00334B7B" w:rsidP="001B4700">
      <w:pPr>
        <w:shd w:val="clear" w:color="auto" w:fill="FFFFFF"/>
        <w:spacing w:after="0" w:line="480" w:lineRule="auto"/>
        <w:ind w:firstLine="720"/>
        <w:rPr>
          <w:rFonts w:ascii="Times New Roman" w:eastAsia="Times New Roman" w:hAnsi="Times New Roman" w:cs="Times New Roman"/>
          <w:color w:val="2D3B45"/>
          <w:kern w:val="0"/>
          <w:sz w:val="24"/>
          <w:szCs w:val="24"/>
          <w14:ligatures w14:val="none"/>
        </w:rPr>
      </w:pPr>
      <w:r w:rsidRPr="00CC2513">
        <w:rPr>
          <w:rFonts w:ascii="Times New Roman" w:eastAsia="Times New Roman" w:hAnsi="Times New Roman" w:cs="Times New Roman"/>
          <w:color w:val="2D3B45"/>
          <w:kern w:val="0"/>
          <w:sz w:val="24"/>
          <w:szCs w:val="24"/>
          <w14:ligatures w14:val="none"/>
        </w:rPr>
        <w:t>Patient safety culture is a multifaceted framework that involve</w:t>
      </w:r>
      <w:r w:rsidR="001B4700">
        <w:rPr>
          <w:rFonts w:ascii="Times New Roman" w:eastAsia="Times New Roman" w:hAnsi="Times New Roman" w:cs="Times New Roman"/>
          <w:color w:val="2D3B45"/>
          <w:kern w:val="0"/>
          <w:sz w:val="24"/>
          <w:szCs w:val="24"/>
          <w14:ligatures w14:val="none"/>
        </w:rPr>
        <w:t>s</w:t>
      </w:r>
      <w:r w:rsidRPr="00CC2513">
        <w:rPr>
          <w:rFonts w:ascii="Times New Roman" w:eastAsia="Times New Roman" w:hAnsi="Times New Roman" w:cs="Times New Roman"/>
          <w:color w:val="2D3B45"/>
          <w:kern w:val="0"/>
          <w:sz w:val="24"/>
          <w:szCs w:val="24"/>
          <w14:ligatures w14:val="none"/>
        </w:rPr>
        <w:t xml:space="preserve"> shared values, attitudes, behaviors</w:t>
      </w:r>
      <w:r w:rsidR="001B4700">
        <w:rPr>
          <w:rFonts w:ascii="Times New Roman" w:eastAsia="Times New Roman" w:hAnsi="Times New Roman" w:cs="Times New Roman"/>
          <w:color w:val="2D3B45"/>
          <w:kern w:val="0"/>
          <w:sz w:val="24"/>
          <w:szCs w:val="24"/>
          <w14:ligatures w14:val="none"/>
        </w:rPr>
        <w:t>,</w:t>
      </w:r>
      <w:r w:rsidRPr="00CC2513">
        <w:rPr>
          <w:rFonts w:ascii="Times New Roman" w:eastAsia="Times New Roman" w:hAnsi="Times New Roman" w:cs="Times New Roman"/>
          <w:color w:val="2D3B45"/>
          <w:kern w:val="0"/>
          <w:sz w:val="24"/>
          <w:szCs w:val="24"/>
          <w14:ligatures w14:val="none"/>
        </w:rPr>
        <w:t xml:space="preserve"> and beliefs that promote patient safety and minimize harm. Patient safety is a fundamental human right. Some strategies to improve patient safety and enhance quality of care include </w:t>
      </w:r>
      <w:r w:rsidR="001B4700">
        <w:rPr>
          <w:rFonts w:ascii="Times New Roman" w:eastAsia="Times New Roman" w:hAnsi="Times New Roman" w:cs="Times New Roman"/>
          <w:color w:val="2D3B45"/>
          <w:kern w:val="0"/>
          <w:sz w:val="24"/>
          <w:szCs w:val="24"/>
          <w14:ligatures w14:val="none"/>
        </w:rPr>
        <w:t>highlighting the significance of minimizing errors, improving staffing dimensions to prevent overwhelming health workers, improving</w:t>
      </w:r>
      <w:r w:rsidRPr="00CC2513">
        <w:rPr>
          <w:rFonts w:ascii="Times New Roman" w:eastAsia="Times New Roman" w:hAnsi="Times New Roman" w:cs="Times New Roman"/>
          <w:color w:val="2D3B45"/>
          <w:kern w:val="0"/>
          <w:sz w:val="24"/>
          <w:szCs w:val="24"/>
          <w14:ligatures w14:val="none"/>
        </w:rPr>
        <w:t xml:space="preserve"> teamwork, and increasing staff support (</w:t>
      </w:r>
      <w:r w:rsidRPr="00CC2513">
        <w:rPr>
          <w:rFonts w:ascii="Times New Roman" w:eastAsia="Times New Roman" w:hAnsi="Times New Roman" w:cs="Times New Roman"/>
          <w:color w:val="2D3B45"/>
          <w:kern w:val="0"/>
          <w:sz w:val="24"/>
          <w:szCs w:val="24"/>
          <w14:ligatures w14:val="none"/>
        </w:rPr>
        <w:t>He</w:t>
      </w:r>
      <w:r w:rsidRPr="00CC2513">
        <w:rPr>
          <w:rFonts w:ascii="Times New Roman" w:eastAsia="Times New Roman" w:hAnsi="Times New Roman" w:cs="Times New Roman"/>
          <w:color w:val="2D3B45"/>
          <w:kern w:val="0"/>
          <w:sz w:val="24"/>
          <w:szCs w:val="24"/>
          <w14:ligatures w14:val="none"/>
        </w:rPr>
        <w:t xml:space="preserve"> et al., 2023). </w:t>
      </w:r>
      <w:r w:rsidR="001B4700">
        <w:rPr>
          <w:rFonts w:ascii="Times New Roman" w:eastAsia="Times New Roman" w:hAnsi="Times New Roman" w:cs="Times New Roman"/>
          <w:color w:val="2D3B45"/>
          <w:kern w:val="0"/>
          <w:sz w:val="24"/>
          <w:szCs w:val="24"/>
          <w14:ligatures w14:val="none"/>
        </w:rPr>
        <w:t>Promoting reporting, sharing and learning from mistakes and addressing organizational and patient-related factors such as</w:t>
      </w:r>
      <w:r w:rsidRPr="00CC2513">
        <w:rPr>
          <w:rFonts w:ascii="Times New Roman" w:eastAsia="Times New Roman" w:hAnsi="Times New Roman" w:cs="Times New Roman"/>
          <w:color w:val="2D3B45"/>
          <w:kern w:val="0"/>
          <w:sz w:val="24"/>
          <w:szCs w:val="24"/>
          <w14:ligatures w14:val="none"/>
        </w:rPr>
        <w:t xml:space="preserve"> management support, communication openness, and hospital management improves patient safety culture. </w:t>
      </w:r>
    </w:p>
    <w:p w14:paraId="69EF49C4" w14:textId="6CEB535B" w:rsidR="00334B7B" w:rsidRPr="00CC2513" w:rsidRDefault="00334B7B" w:rsidP="001B4700">
      <w:pPr>
        <w:shd w:val="clear" w:color="auto" w:fill="FFFFFF"/>
        <w:spacing w:after="0" w:line="480" w:lineRule="auto"/>
        <w:ind w:firstLine="720"/>
        <w:rPr>
          <w:rFonts w:ascii="Times New Roman" w:eastAsia="Times New Roman" w:hAnsi="Times New Roman" w:cs="Times New Roman"/>
          <w:color w:val="2D3B45"/>
          <w:kern w:val="0"/>
          <w:sz w:val="24"/>
          <w:szCs w:val="24"/>
          <w14:ligatures w14:val="none"/>
        </w:rPr>
      </w:pPr>
      <w:r w:rsidRPr="00CC2513">
        <w:rPr>
          <w:rFonts w:ascii="Times New Roman" w:eastAsia="Times New Roman" w:hAnsi="Times New Roman" w:cs="Times New Roman"/>
          <w:color w:val="2D3B45"/>
          <w:kern w:val="0"/>
          <w:sz w:val="24"/>
          <w:szCs w:val="24"/>
          <w14:ligatures w14:val="none"/>
        </w:rPr>
        <w:lastRenderedPageBreak/>
        <w:t>Technology plays an integral in healthcare. Adopti</w:t>
      </w:r>
      <w:r w:rsidR="001B4700">
        <w:rPr>
          <w:rFonts w:ascii="Times New Roman" w:eastAsia="Times New Roman" w:hAnsi="Times New Roman" w:cs="Times New Roman"/>
          <w:color w:val="2D3B45"/>
          <w:kern w:val="0"/>
          <w:sz w:val="24"/>
          <w:szCs w:val="24"/>
          <w14:ligatures w14:val="none"/>
        </w:rPr>
        <w:t>ng</w:t>
      </w:r>
      <w:r w:rsidRPr="00CC2513">
        <w:rPr>
          <w:rFonts w:ascii="Times New Roman" w:eastAsia="Times New Roman" w:hAnsi="Times New Roman" w:cs="Times New Roman"/>
          <w:color w:val="2D3B45"/>
          <w:kern w:val="0"/>
          <w:sz w:val="24"/>
          <w:szCs w:val="24"/>
          <w14:ligatures w14:val="none"/>
        </w:rPr>
        <w:t xml:space="preserve"> technological innovations in underserved and rural communities where workforce support is limited may improve patient safety outcomes. In this context, it is crucial to consider and understand all aspects of nursing practice</w:t>
      </w:r>
      <w:r w:rsidR="001B4700">
        <w:rPr>
          <w:rFonts w:ascii="Times New Roman" w:eastAsia="Times New Roman" w:hAnsi="Times New Roman" w:cs="Times New Roman"/>
          <w:color w:val="2D3B45"/>
          <w:kern w:val="0"/>
          <w:sz w:val="24"/>
          <w:szCs w:val="24"/>
          <w14:ligatures w14:val="none"/>
        </w:rPr>
        <w:t>, such as nurses' workload, and how technology may be used to reduce it</w:t>
      </w:r>
      <w:r w:rsidRPr="00CC2513">
        <w:rPr>
          <w:rFonts w:ascii="Times New Roman" w:eastAsia="Times New Roman" w:hAnsi="Times New Roman" w:cs="Times New Roman"/>
          <w:color w:val="2D3B45"/>
          <w:kern w:val="0"/>
          <w:sz w:val="24"/>
          <w:szCs w:val="24"/>
          <w14:ligatures w14:val="none"/>
        </w:rPr>
        <w:t>. Digital information solutions such as</w:t>
      </w:r>
      <w:r w:rsidRPr="00CC2513">
        <w:rPr>
          <w:rFonts w:ascii="Times New Roman" w:hAnsi="Times New Roman" w:cs="Times New Roman"/>
          <w:sz w:val="24"/>
          <w:szCs w:val="24"/>
        </w:rPr>
        <w:t xml:space="preserve"> </w:t>
      </w:r>
      <w:r w:rsidRPr="00CC2513">
        <w:rPr>
          <w:rFonts w:ascii="Times New Roman" w:eastAsia="Times New Roman" w:hAnsi="Times New Roman" w:cs="Times New Roman"/>
          <w:color w:val="2D3B45"/>
          <w:kern w:val="0"/>
          <w:sz w:val="24"/>
          <w:szCs w:val="24"/>
          <w14:ligatures w14:val="none"/>
        </w:rPr>
        <w:t>Electronic Health Records</w:t>
      </w:r>
      <w:r w:rsidRPr="00CC2513">
        <w:rPr>
          <w:rFonts w:ascii="Times New Roman" w:eastAsia="Times New Roman" w:hAnsi="Times New Roman" w:cs="Times New Roman"/>
          <w:color w:val="2D3B45"/>
          <w:kern w:val="0"/>
          <w:sz w:val="24"/>
          <w:szCs w:val="24"/>
          <w14:ligatures w14:val="none"/>
        </w:rPr>
        <w:t xml:space="preserve"> (EHRs)</w:t>
      </w:r>
      <w:r w:rsidRPr="00CC2513">
        <w:rPr>
          <w:rFonts w:ascii="Times New Roman" w:eastAsia="Times New Roman" w:hAnsi="Times New Roman" w:cs="Times New Roman"/>
          <w:color w:val="2D3B45"/>
          <w:kern w:val="0"/>
          <w:sz w:val="24"/>
          <w:szCs w:val="24"/>
          <w14:ligatures w14:val="none"/>
        </w:rPr>
        <w:t xml:space="preserve"> with Electronic Prescribing (e-Rx)</w:t>
      </w:r>
      <w:r w:rsidRPr="00CC2513">
        <w:rPr>
          <w:rFonts w:ascii="Times New Roman" w:eastAsia="Times New Roman" w:hAnsi="Times New Roman" w:cs="Times New Roman"/>
          <w:color w:val="2D3B45"/>
          <w:kern w:val="0"/>
          <w:sz w:val="24"/>
          <w:szCs w:val="24"/>
          <w14:ligatures w14:val="none"/>
        </w:rPr>
        <w:t xml:space="preserve"> may be used to improve telecommunication and improve access to patient information technology (</w:t>
      </w:r>
      <w:proofErr w:type="spellStart"/>
      <w:r w:rsidR="00CC2513" w:rsidRPr="00CC2513">
        <w:rPr>
          <w:rFonts w:ascii="Times New Roman" w:eastAsia="Times New Roman" w:hAnsi="Times New Roman" w:cs="Times New Roman"/>
          <w:color w:val="2D3B45"/>
          <w:kern w:val="0"/>
          <w:sz w:val="24"/>
          <w:szCs w:val="24"/>
          <w14:ligatures w14:val="none"/>
        </w:rPr>
        <w:t>Mohammadnejad</w:t>
      </w:r>
      <w:proofErr w:type="spellEnd"/>
      <w:r w:rsidR="00CC2513" w:rsidRPr="00CC2513">
        <w:rPr>
          <w:rFonts w:ascii="Times New Roman" w:eastAsia="Times New Roman" w:hAnsi="Times New Roman" w:cs="Times New Roman"/>
          <w:color w:val="2D3B45"/>
          <w:kern w:val="0"/>
          <w:sz w:val="24"/>
          <w:szCs w:val="24"/>
          <w14:ligatures w14:val="none"/>
        </w:rPr>
        <w:t xml:space="preserve"> et al., 2023</w:t>
      </w:r>
      <w:r w:rsidRPr="00CC2513">
        <w:rPr>
          <w:rFonts w:ascii="Times New Roman" w:eastAsia="Times New Roman" w:hAnsi="Times New Roman" w:cs="Times New Roman"/>
          <w:color w:val="2D3B45"/>
          <w:kern w:val="0"/>
          <w:sz w:val="24"/>
          <w:szCs w:val="24"/>
          <w14:ligatures w14:val="none"/>
        </w:rPr>
        <w:t xml:space="preserve">). Electronic information technologies with fundamental infrastructures facilitate communication among medical staff, offer cost estimation, minimize additional costs, </w:t>
      </w:r>
      <w:r w:rsidR="001B4700">
        <w:rPr>
          <w:rFonts w:ascii="Times New Roman" w:eastAsia="Times New Roman" w:hAnsi="Times New Roman" w:cs="Times New Roman"/>
          <w:color w:val="2D3B45"/>
          <w:kern w:val="0"/>
          <w:sz w:val="24"/>
          <w:szCs w:val="24"/>
          <w14:ligatures w14:val="none"/>
        </w:rPr>
        <w:t>provide</w:t>
      </w:r>
      <w:r w:rsidRPr="00CC2513">
        <w:rPr>
          <w:rFonts w:ascii="Times New Roman" w:eastAsia="Times New Roman" w:hAnsi="Times New Roman" w:cs="Times New Roman"/>
          <w:color w:val="2D3B45"/>
          <w:kern w:val="0"/>
          <w:sz w:val="24"/>
          <w:szCs w:val="24"/>
          <w14:ligatures w14:val="none"/>
        </w:rPr>
        <w:t xml:space="preserve"> clinical care and diagnostic tests</w:t>
      </w:r>
      <w:r w:rsidR="001B4700">
        <w:rPr>
          <w:rFonts w:ascii="Times New Roman" w:eastAsia="Times New Roman" w:hAnsi="Times New Roman" w:cs="Times New Roman"/>
          <w:color w:val="2D3B45"/>
          <w:kern w:val="0"/>
          <w:sz w:val="24"/>
          <w:szCs w:val="24"/>
          <w14:ligatures w14:val="none"/>
        </w:rPr>
        <w:t>, and manage financial resources</w:t>
      </w:r>
      <w:r w:rsidRPr="00CC2513">
        <w:rPr>
          <w:rFonts w:ascii="Times New Roman" w:eastAsia="Times New Roman" w:hAnsi="Times New Roman" w:cs="Times New Roman"/>
          <w:color w:val="2D3B45"/>
          <w:kern w:val="0"/>
          <w:sz w:val="24"/>
          <w:szCs w:val="24"/>
          <w14:ligatures w14:val="none"/>
        </w:rPr>
        <w:t>. EHRs with e-Rx facilitate higher efficiency, full accessibility to drug lists, minimiz</w:t>
      </w:r>
      <w:r w:rsidR="001B4700">
        <w:rPr>
          <w:rFonts w:ascii="Times New Roman" w:eastAsia="Times New Roman" w:hAnsi="Times New Roman" w:cs="Times New Roman"/>
          <w:color w:val="2D3B45"/>
          <w:kern w:val="0"/>
          <w:sz w:val="24"/>
          <w:szCs w:val="24"/>
          <w14:ligatures w14:val="none"/>
        </w:rPr>
        <w:t>ing</w:t>
      </w:r>
      <w:r w:rsidRPr="00CC2513">
        <w:rPr>
          <w:rFonts w:ascii="Times New Roman" w:eastAsia="Times New Roman" w:hAnsi="Times New Roman" w:cs="Times New Roman"/>
          <w:color w:val="2D3B45"/>
          <w:kern w:val="0"/>
          <w:sz w:val="24"/>
          <w:szCs w:val="24"/>
          <w14:ligatures w14:val="none"/>
        </w:rPr>
        <w:t xml:space="preserve"> transcription errors, ease </w:t>
      </w:r>
      <w:r w:rsidR="001B4700">
        <w:rPr>
          <w:rFonts w:ascii="Times New Roman" w:eastAsia="Times New Roman" w:hAnsi="Times New Roman" w:cs="Times New Roman"/>
          <w:color w:val="2D3B45"/>
          <w:kern w:val="0"/>
          <w:sz w:val="24"/>
          <w:szCs w:val="24"/>
          <w14:ligatures w14:val="none"/>
        </w:rPr>
        <w:t xml:space="preserve">of </w:t>
      </w:r>
      <w:r w:rsidRPr="00CC2513">
        <w:rPr>
          <w:rFonts w:ascii="Times New Roman" w:eastAsia="Times New Roman" w:hAnsi="Times New Roman" w:cs="Times New Roman"/>
          <w:color w:val="2D3B45"/>
          <w:kern w:val="0"/>
          <w:sz w:val="24"/>
          <w:szCs w:val="24"/>
          <w14:ligatures w14:val="none"/>
        </w:rPr>
        <w:t>refill process, efficiency in workflow</w:t>
      </w:r>
      <w:r w:rsidR="001B4700">
        <w:rPr>
          <w:rFonts w:ascii="Times New Roman" w:eastAsia="Times New Roman" w:hAnsi="Times New Roman" w:cs="Times New Roman"/>
          <w:color w:val="2D3B45"/>
          <w:kern w:val="0"/>
          <w:sz w:val="24"/>
          <w:szCs w:val="24"/>
          <w14:ligatures w14:val="none"/>
        </w:rPr>
        <w:t>,</w:t>
      </w:r>
      <w:r w:rsidRPr="00CC2513">
        <w:rPr>
          <w:rFonts w:ascii="Times New Roman" w:eastAsia="Times New Roman" w:hAnsi="Times New Roman" w:cs="Times New Roman"/>
          <w:color w:val="2D3B45"/>
          <w:kern w:val="0"/>
          <w:sz w:val="24"/>
          <w:szCs w:val="24"/>
          <w14:ligatures w14:val="none"/>
        </w:rPr>
        <w:t xml:space="preserve"> and drug interaction alerts (</w:t>
      </w:r>
      <w:proofErr w:type="spellStart"/>
      <w:r w:rsidR="00CC2513" w:rsidRPr="00CC2513">
        <w:rPr>
          <w:rFonts w:ascii="Times New Roman" w:eastAsia="Times New Roman" w:hAnsi="Times New Roman" w:cs="Times New Roman"/>
          <w:color w:val="2D3B45"/>
          <w:kern w:val="0"/>
          <w:sz w:val="24"/>
          <w:szCs w:val="24"/>
          <w14:ligatures w14:val="none"/>
        </w:rPr>
        <w:t>Mohammadnejad</w:t>
      </w:r>
      <w:proofErr w:type="spellEnd"/>
      <w:r w:rsidR="00CC2513" w:rsidRPr="00CC2513">
        <w:rPr>
          <w:rFonts w:ascii="Times New Roman" w:eastAsia="Times New Roman" w:hAnsi="Times New Roman" w:cs="Times New Roman"/>
          <w:color w:val="2D3B45"/>
          <w:kern w:val="0"/>
          <w:sz w:val="24"/>
          <w:szCs w:val="24"/>
          <w14:ligatures w14:val="none"/>
        </w:rPr>
        <w:t xml:space="preserve"> et al., 2023</w:t>
      </w:r>
      <w:r w:rsidRPr="00CC2513">
        <w:rPr>
          <w:rFonts w:ascii="Times New Roman" w:eastAsia="Times New Roman" w:hAnsi="Times New Roman" w:cs="Times New Roman"/>
          <w:color w:val="2D3B45"/>
          <w:kern w:val="0"/>
          <w:sz w:val="24"/>
          <w:szCs w:val="24"/>
          <w14:ligatures w14:val="none"/>
        </w:rPr>
        <w:t xml:space="preserve">). </w:t>
      </w:r>
    </w:p>
    <w:p w14:paraId="1F2FDCB2" w14:textId="4B02B1F0" w:rsidR="00334B7B" w:rsidRPr="00CC2513" w:rsidRDefault="00334B7B" w:rsidP="001B4700">
      <w:pPr>
        <w:shd w:val="clear" w:color="auto" w:fill="FFFFFF"/>
        <w:spacing w:after="0" w:line="480" w:lineRule="auto"/>
        <w:ind w:firstLine="720"/>
        <w:rPr>
          <w:rFonts w:ascii="Times New Roman" w:eastAsia="Times New Roman" w:hAnsi="Times New Roman" w:cs="Times New Roman"/>
          <w:color w:val="2D3B45"/>
          <w:kern w:val="0"/>
          <w:sz w:val="24"/>
          <w:szCs w:val="24"/>
          <w14:ligatures w14:val="none"/>
        </w:rPr>
      </w:pPr>
      <w:r w:rsidRPr="00CC2513">
        <w:rPr>
          <w:rFonts w:ascii="Times New Roman" w:eastAsia="Times New Roman" w:hAnsi="Times New Roman" w:cs="Times New Roman"/>
          <w:color w:val="2D3B45"/>
          <w:kern w:val="0"/>
          <w:sz w:val="24"/>
          <w:szCs w:val="24"/>
          <w14:ligatures w14:val="none"/>
        </w:rPr>
        <w:t xml:space="preserve">Virtual communication using electronic media such as </w:t>
      </w:r>
      <w:r w:rsidRPr="00CC2513">
        <w:rPr>
          <w:rFonts w:ascii="Times New Roman" w:eastAsia="Times New Roman" w:hAnsi="Times New Roman" w:cs="Times New Roman"/>
          <w:color w:val="2D3B45"/>
          <w:kern w:val="0"/>
          <w:sz w:val="24"/>
          <w:szCs w:val="24"/>
          <w14:ligatures w14:val="none"/>
        </w:rPr>
        <w:t>Electronic Clinical Decision Support Systems (</w:t>
      </w:r>
      <w:proofErr w:type="spellStart"/>
      <w:r w:rsidRPr="00CC2513">
        <w:rPr>
          <w:rFonts w:ascii="Times New Roman" w:eastAsia="Times New Roman" w:hAnsi="Times New Roman" w:cs="Times New Roman"/>
          <w:color w:val="2D3B45"/>
          <w:kern w:val="0"/>
          <w:sz w:val="24"/>
          <w:szCs w:val="24"/>
          <w14:ligatures w14:val="none"/>
        </w:rPr>
        <w:t>eCDSSs</w:t>
      </w:r>
      <w:proofErr w:type="spellEnd"/>
      <w:r w:rsidRPr="00CC2513">
        <w:rPr>
          <w:rFonts w:ascii="Times New Roman" w:eastAsia="Times New Roman" w:hAnsi="Times New Roman" w:cs="Times New Roman"/>
          <w:color w:val="2D3B45"/>
          <w:kern w:val="0"/>
          <w:sz w:val="24"/>
          <w:szCs w:val="24"/>
          <w14:ligatures w14:val="none"/>
        </w:rPr>
        <w:t xml:space="preserve">) </w:t>
      </w:r>
      <w:r w:rsidRPr="00CC2513">
        <w:rPr>
          <w:rFonts w:ascii="Times New Roman" w:eastAsia="Times New Roman" w:hAnsi="Times New Roman" w:cs="Times New Roman"/>
          <w:color w:val="2D3B45"/>
          <w:kern w:val="0"/>
          <w:sz w:val="24"/>
          <w:szCs w:val="24"/>
          <w14:ligatures w14:val="none"/>
        </w:rPr>
        <w:t xml:space="preserve">and </w:t>
      </w:r>
      <w:r w:rsidRPr="00CC2513">
        <w:rPr>
          <w:rFonts w:ascii="Times New Roman" w:eastAsia="Times New Roman" w:hAnsi="Times New Roman" w:cs="Times New Roman"/>
          <w:color w:val="2D3B45"/>
          <w:kern w:val="0"/>
          <w:sz w:val="24"/>
          <w:szCs w:val="24"/>
          <w14:ligatures w14:val="none"/>
        </w:rPr>
        <w:t>teleconsultation</w:t>
      </w:r>
      <w:r w:rsidRPr="00CC2513">
        <w:rPr>
          <w:rFonts w:ascii="Times New Roman" w:eastAsia="Times New Roman" w:hAnsi="Times New Roman" w:cs="Times New Roman"/>
          <w:color w:val="2D3B45"/>
          <w:kern w:val="0"/>
          <w:sz w:val="24"/>
          <w:szCs w:val="24"/>
          <w14:ligatures w14:val="none"/>
        </w:rPr>
        <w:t xml:space="preserve"> improve</w:t>
      </w:r>
      <w:r w:rsidR="001B4700">
        <w:rPr>
          <w:rFonts w:ascii="Times New Roman" w:eastAsia="Times New Roman" w:hAnsi="Times New Roman" w:cs="Times New Roman"/>
          <w:color w:val="2D3B45"/>
          <w:kern w:val="0"/>
          <w:sz w:val="24"/>
          <w:szCs w:val="24"/>
          <w14:ligatures w14:val="none"/>
        </w:rPr>
        <w:t>s</w:t>
      </w:r>
      <w:r w:rsidRPr="00CC2513">
        <w:rPr>
          <w:rFonts w:ascii="Times New Roman" w:eastAsia="Times New Roman" w:hAnsi="Times New Roman" w:cs="Times New Roman"/>
          <w:color w:val="2D3B45"/>
          <w:kern w:val="0"/>
          <w:sz w:val="24"/>
          <w:szCs w:val="24"/>
          <w14:ligatures w14:val="none"/>
        </w:rPr>
        <w:t xml:space="preserve"> clinical efficiency</w:t>
      </w:r>
      <w:r w:rsidR="001B4700">
        <w:rPr>
          <w:rFonts w:ascii="Times New Roman" w:eastAsia="Times New Roman" w:hAnsi="Times New Roman" w:cs="Times New Roman"/>
          <w:color w:val="2D3B45"/>
          <w:kern w:val="0"/>
          <w:sz w:val="24"/>
          <w:szCs w:val="24"/>
          <w14:ligatures w14:val="none"/>
        </w:rPr>
        <w:t xml:space="preserve"> and cost-effectiveness, improves treatments and positively reduces nurses' workload, improving</w:t>
      </w:r>
      <w:r w:rsidRPr="00CC2513">
        <w:rPr>
          <w:rFonts w:ascii="Times New Roman" w:eastAsia="Times New Roman" w:hAnsi="Times New Roman" w:cs="Times New Roman"/>
          <w:color w:val="2D3B45"/>
          <w:kern w:val="0"/>
          <w:sz w:val="24"/>
          <w:szCs w:val="24"/>
          <w14:ligatures w14:val="none"/>
        </w:rPr>
        <w:t xml:space="preserve"> patient safety outcomes. T</w:t>
      </w:r>
      <w:r w:rsidRPr="00CC2513">
        <w:rPr>
          <w:rFonts w:ascii="Times New Roman" w:eastAsia="Times New Roman" w:hAnsi="Times New Roman" w:cs="Times New Roman"/>
          <w:color w:val="2D3B45"/>
          <w:kern w:val="0"/>
          <w:sz w:val="24"/>
          <w:szCs w:val="24"/>
          <w14:ligatures w14:val="none"/>
        </w:rPr>
        <w:t>elephone consultation</w:t>
      </w:r>
      <w:r w:rsidRPr="00CC2513">
        <w:rPr>
          <w:rFonts w:ascii="Times New Roman" w:eastAsia="Times New Roman" w:hAnsi="Times New Roman" w:cs="Times New Roman"/>
          <w:color w:val="2D3B45"/>
          <w:kern w:val="0"/>
          <w:sz w:val="24"/>
          <w:szCs w:val="24"/>
          <w14:ligatures w14:val="none"/>
        </w:rPr>
        <w:t xml:space="preserve"> improves patient safety due to </w:t>
      </w:r>
      <w:r w:rsidRPr="00CC2513">
        <w:rPr>
          <w:rFonts w:ascii="Times New Roman" w:eastAsia="Times New Roman" w:hAnsi="Times New Roman" w:cs="Times New Roman"/>
          <w:color w:val="2D3B45"/>
          <w:kern w:val="0"/>
          <w:sz w:val="24"/>
          <w:szCs w:val="24"/>
          <w14:ligatures w14:val="none"/>
        </w:rPr>
        <w:t>frequent guidance</w:t>
      </w:r>
      <w:r w:rsidR="001B4700">
        <w:rPr>
          <w:rFonts w:ascii="Times New Roman" w:eastAsia="Times New Roman" w:hAnsi="Times New Roman" w:cs="Times New Roman"/>
          <w:color w:val="2D3B45"/>
          <w:kern w:val="0"/>
          <w:sz w:val="24"/>
          <w:szCs w:val="24"/>
          <w14:ligatures w14:val="none"/>
        </w:rPr>
        <w:t>, feedback, and quality improvement of health care</w:t>
      </w:r>
      <w:r w:rsidRPr="00CC2513">
        <w:rPr>
          <w:rFonts w:ascii="Times New Roman" w:eastAsia="Times New Roman" w:hAnsi="Times New Roman" w:cs="Times New Roman"/>
          <w:color w:val="2D3B45"/>
          <w:kern w:val="0"/>
          <w:sz w:val="24"/>
          <w:szCs w:val="24"/>
          <w14:ligatures w14:val="none"/>
        </w:rPr>
        <w:t>. Assistive devices such as h</w:t>
      </w:r>
      <w:r w:rsidRPr="00CC2513">
        <w:rPr>
          <w:rFonts w:ascii="Times New Roman" w:eastAsia="Times New Roman" w:hAnsi="Times New Roman" w:cs="Times New Roman"/>
          <w:color w:val="2D3B45"/>
          <w:kern w:val="0"/>
          <w:sz w:val="24"/>
          <w:szCs w:val="24"/>
          <w14:ligatures w14:val="none"/>
        </w:rPr>
        <w:t>ome telehealth</w:t>
      </w:r>
      <w:r w:rsidR="001B4700">
        <w:rPr>
          <w:rFonts w:ascii="Times New Roman" w:eastAsia="Times New Roman" w:hAnsi="Times New Roman" w:cs="Times New Roman"/>
          <w:color w:val="2D3B45"/>
          <w:kern w:val="0"/>
          <w:sz w:val="24"/>
          <w:szCs w:val="24"/>
          <w14:ligatures w14:val="none"/>
        </w:rPr>
        <w:t xml:space="preserve"> and Personal Digital Assistant facilitate care coordination, promote patient independence,</w:t>
      </w:r>
      <w:r w:rsidRPr="00CC2513">
        <w:rPr>
          <w:rFonts w:ascii="Times New Roman" w:eastAsia="Times New Roman" w:hAnsi="Times New Roman" w:cs="Times New Roman"/>
          <w:color w:val="2D3B45"/>
          <w:kern w:val="0"/>
          <w:sz w:val="24"/>
          <w:szCs w:val="24"/>
          <w14:ligatures w14:val="none"/>
        </w:rPr>
        <w:t xml:space="preserve"> and reduce </w:t>
      </w:r>
      <w:r w:rsidR="001B4700">
        <w:rPr>
          <w:rFonts w:ascii="Times New Roman" w:eastAsia="Times New Roman" w:hAnsi="Times New Roman" w:cs="Times New Roman"/>
          <w:color w:val="2D3B45"/>
          <w:kern w:val="0"/>
          <w:sz w:val="24"/>
          <w:szCs w:val="24"/>
          <w14:ligatures w14:val="none"/>
        </w:rPr>
        <w:t xml:space="preserve">the </w:t>
      </w:r>
      <w:r w:rsidRPr="00CC2513">
        <w:rPr>
          <w:rFonts w:ascii="Times New Roman" w:eastAsia="Times New Roman" w:hAnsi="Times New Roman" w:cs="Times New Roman"/>
          <w:color w:val="2D3B45"/>
          <w:kern w:val="0"/>
          <w:sz w:val="24"/>
          <w:szCs w:val="24"/>
          <w14:ligatures w14:val="none"/>
        </w:rPr>
        <w:t>need for nursing support (</w:t>
      </w:r>
      <w:proofErr w:type="spellStart"/>
      <w:r w:rsidR="00CC2513" w:rsidRPr="00CC2513">
        <w:rPr>
          <w:rFonts w:ascii="Times New Roman" w:eastAsia="Times New Roman" w:hAnsi="Times New Roman" w:cs="Times New Roman"/>
          <w:color w:val="2D3B45"/>
          <w:kern w:val="0"/>
          <w:sz w:val="24"/>
          <w:szCs w:val="24"/>
          <w14:ligatures w14:val="none"/>
        </w:rPr>
        <w:t>Mohammadnejad</w:t>
      </w:r>
      <w:proofErr w:type="spellEnd"/>
      <w:r w:rsidR="00CC2513" w:rsidRPr="00CC2513">
        <w:rPr>
          <w:rFonts w:ascii="Times New Roman" w:eastAsia="Times New Roman" w:hAnsi="Times New Roman" w:cs="Times New Roman"/>
          <w:color w:val="2D3B45"/>
          <w:kern w:val="0"/>
          <w:sz w:val="24"/>
          <w:szCs w:val="24"/>
          <w14:ligatures w14:val="none"/>
        </w:rPr>
        <w:t xml:space="preserve"> et al., 2023</w:t>
      </w:r>
      <w:r w:rsidRPr="00CC2513">
        <w:rPr>
          <w:rFonts w:ascii="Times New Roman" w:eastAsia="Times New Roman" w:hAnsi="Times New Roman" w:cs="Times New Roman"/>
          <w:color w:val="2D3B45"/>
          <w:kern w:val="0"/>
          <w:sz w:val="24"/>
          <w:szCs w:val="24"/>
          <w14:ligatures w14:val="none"/>
        </w:rPr>
        <w:t xml:space="preserve">). </w:t>
      </w:r>
      <w:r w:rsidRPr="00CC2513">
        <w:rPr>
          <w:rFonts w:ascii="Times New Roman" w:eastAsia="Times New Roman" w:hAnsi="Times New Roman" w:cs="Times New Roman"/>
          <w:color w:val="2D3B45"/>
          <w:kern w:val="0"/>
          <w:sz w:val="24"/>
          <w:szCs w:val="24"/>
          <w14:ligatures w14:val="none"/>
        </w:rPr>
        <w:t>Disease diagnostic technologies</w:t>
      </w:r>
      <w:r w:rsidRPr="00CC2513">
        <w:rPr>
          <w:rFonts w:ascii="Times New Roman" w:eastAsia="Times New Roman" w:hAnsi="Times New Roman" w:cs="Times New Roman"/>
          <w:color w:val="2D3B45"/>
          <w:kern w:val="0"/>
          <w:sz w:val="24"/>
          <w:szCs w:val="24"/>
          <w14:ligatures w14:val="none"/>
        </w:rPr>
        <w:t xml:space="preserve"> such as A</w:t>
      </w:r>
      <w:r w:rsidRPr="00CC2513">
        <w:rPr>
          <w:rFonts w:ascii="Times New Roman" w:eastAsia="Times New Roman" w:hAnsi="Times New Roman" w:cs="Times New Roman"/>
          <w:color w:val="2D3B45"/>
          <w:kern w:val="0"/>
          <w:sz w:val="24"/>
          <w:szCs w:val="24"/>
          <w14:ligatures w14:val="none"/>
        </w:rPr>
        <w:t xml:space="preserve">utomated Medical Examination (AME) </w:t>
      </w:r>
      <w:r w:rsidRPr="00CC2513">
        <w:rPr>
          <w:rFonts w:ascii="Times New Roman" w:eastAsia="Times New Roman" w:hAnsi="Times New Roman" w:cs="Times New Roman"/>
          <w:color w:val="2D3B45"/>
          <w:kern w:val="0"/>
          <w:sz w:val="24"/>
          <w:szCs w:val="24"/>
          <w14:ligatures w14:val="none"/>
        </w:rPr>
        <w:t>support early diagnosis and enhance accuracy and timeless diagnosis</w:t>
      </w:r>
      <w:r w:rsidR="001B4700">
        <w:rPr>
          <w:rFonts w:ascii="Times New Roman" w:eastAsia="Times New Roman" w:hAnsi="Times New Roman" w:cs="Times New Roman"/>
          <w:color w:val="2D3B45"/>
          <w:kern w:val="0"/>
          <w:sz w:val="24"/>
          <w:szCs w:val="24"/>
          <w14:ligatures w14:val="none"/>
        </w:rPr>
        <w:t>, leading to improved patient access to care and recovery and reduced error rate,</w:t>
      </w:r>
      <w:r w:rsidRPr="00CC2513">
        <w:rPr>
          <w:rFonts w:ascii="Times New Roman" w:eastAsia="Times New Roman" w:hAnsi="Times New Roman" w:cs="Times New Roman"/>
          <w:color w:val="2D3B45"/>
          <w:kern w:val="0"/>
          <w:sz w:val="24"/>
          <w:szCs w:val="24"/>
          <w14:ligatures w14:val="none"/>
        </w:rPr>
        <w:t xml:space="preserve"> hence reducing nursing workload. </w:t>
      </w:r>
    </w:p>
    <w:p w14:paraId="2BD89E06" w14:textId="54E45A25" w:rsidR="00334B7B" w:rsidRPr="00CC2513" w:rsidRDefault="00CC2513" w:rsidP="001B4700">
      <w:pPr>
        <w:shd w:val="clear" w:color="auto" w:fill="FFFFFF"/>
        <w:spacing w:after="0" w:line="480" w:lineRule="auto"/>
        <w:ind w:firstLine="720"/>
        <w:rPr>
          <w:rFonts w:ascii="Times New Roman" w:eastAsia="Times New Roman" w:hAnsi="Times New Roman" w:cs="Times New Roman"/>
          <w:color w:val="2D3B45"/>
          <w:kern w:val="0"/>
          <w:sz w:val="24"/>
          <w:szCs w:val="24"/>
          <w14:ligatures w14:val="none"/>
        </w:rPr>
      </w:pPr>
      <w:r w:rsidRPr="00CC2513">
        <w:rPr>
          <w:rFonts w:ascii="Times New Roman" w:eastAsia="Times New Roman" w:hAnsi="Times New Roman" w:cs="Times New Roman"/>
          <w:color w:val="2D3B45"/>
          <w:kern w:val="0"/>
          <w:sz w:val="24"/>
          <w:szCs w:val="24"/>
          <w14:ligatures w14:val="none"/>
        </w:rPr>
        <w:lastRenderedPageBreak/>
        <w:t>I</w:t>
      </w:r>
      <w:r w:rsidR="00B12423" w:rsidRPr="00CC2513">
        <w:rPr>
          <w:rFonts w:ascii="Times New Roman" w:eastAsia="Times New Roman" w:hAnsi="Times New Roman" w:cs="Times New Roman"/>
          <w:color w:val="2D3B45"/>
          <w:kern w:val="0"/>
          <w:sz w:val="24"/>
          <w:szCs w:val="24"/>
          <w14:ligatures w14:val="none"/>
        </w:rPr>
        <w:t>nterprofessional collaboration help</w:t>
      </w:r>
      <w:r w:rsidR="00465569">
        <w:rPr>
          <w:rFonts w:ascii="Times New Roman" w:eastAsia="Times New Roman" w:hAnsi="Times New Roman" w:cs="Times New Roman"/>
          <w:color w:val="2D3B45"/>
          <w:kern w:val="0"/>
          <w:sz w:val="24"/>
          <w:szCs w:val="24"/>
          <w14:ligatures w14:val="none"/>
        </w:rPr>
        <w:t>s to</w:t>
      </w:r>
      <w:r w:rsidR="00B12423" w:rsidRPr="00CC2513">
        <w:rPr>
          <w:rFonts w:ascii="Times New Roman" w:eastAsia="Times New Roman" w:hAnsi="Times New Roman" w:cs="Times New Roman"/>
          <w:color w:val="2D3B45"/>
          <w:kern w:val="0"/>
          <w:sz w:val="24"/>
          <w:szCs w:val="24"/>
          <w14:ligatures w14:val="none"/>
        </w:rPr>
        <w:t xml:space="preserve"> promote a safer environment</w:t>
      </w:r>
      <w:r w:rsidR="001B4700">
        <w:rPr>
          <w:rFonts w:ascii="Times New Roman" w:eastAsia="Times New Roman" w:hAnsi="Times New Roman" w:cs="Times New Roman"/>
          <w:color w:val="2D3B45"/>
          <w:kern w:val="0"/>
          <w:sz w:val="24"/>
          <w:szCs w:val="24"/>
          <w14:ligatures w14:val="none"/>
        </w:rPr>
        <w:t>,</w:t>
      </w:r>
      <w:r w:rsidRPr="00CC2513">
        <w:rPr>
          <w:rFonts w:ascii="Times New Roman" w:eastAsia="Times New Roman" w:hAnsi="Times New Roman" w:cs="Times New Roman"/>
          <w:color w:val="2D3B45"/>
          <w:kern w:val="0"/>
          <w:sz w:val="24"/>
          <w:szCs w:val="24"/>
          <w14:ligatures w14:val="none"/>
        </w:rPr>
        <w:t xml:space="preserve"> </w:t>
      </w:r>
      <w:r w:rsidRPr="00CC2513">
        <w:rPr>
          <w:rFonts w:ascii="Times New Roman" w:eastAsia="Times New Roman" w:hAnsi="Times New Roman" w:cs="Times New Roman"/>
          <w:color w:val="2D3B45"/>
          <w:kern w:val="0"/>
          <w:sz w:val="24"/>
          <w:szCs w:val="24"/>
          <w14:ligatures w14:val="none"/>
        </w:rPr>
        <w:t>enhance</w:t>
      </w:r>
      <w:r w:rsidRPr="00CC2513">
        <w:rPr>
          <w:rFonts w:ascii="Times New Roman" w:eastAsia="Times New Roman" w:hAnsi="Times New Roman" w:cs="Times New Roman"/>
          <w:color w:val="2D3B45"/>
          <w:kern w:val="0"/>
          <w:sz w:val="24"/>
          <w:szCs w:val="24"/>
          <w14:ligatures w14:val="none"/>
        </w:rPr>
        <w:t>s</w:t>
      </w:r>
      <w:r w:rsidRPr="00CC2513">
        <w:rPr>
          <w:rFonts w:ascii="Times New Roman" w:eastAsia="Times New Roman" w:hAnsi="Times New Roman" w:cs="Times New Roman"/>
          <w:color w:val="2D3B45"/>
          <w:kern w:val="0"/>
          <w:sz w:val="24"/>
          <w:szCs w:val="24"/>
          <w14:ligatures w14:val="none"/>
        </w:rPr>
        <w:t xml:space="preserve"> the delivery of person-</w:t>
      </w:r>
      <w:r w:rsidRPr="00CC2513">
        <w:rPr>
          <w:rFonts w:ascii="Times New Roman" w:eastAsia="Times New Roman" w:hAnsi="Times New Roman" w:cs="Times New Roman"/>
          <w:color w:val="2D3B45"/>
          <w:kern w:val="0"/>
          <w:sz w:val="24"/>
          <w:szCs w:val="24"/>
          <w14:ligatures w14:val="none"/>
        </w:rPr>
        <w:t>centered</w:t>
      </w:r>
      <w:r w:rsidRPr="00CC2513">
        <w:rPr>
          <w:rFonts w:ascii="Times New Roman" w:eastAsia="Times New Roman" w:hAnsi="Times New Roman" w:cs="Times New Roman"/>
          <w:color w:val="2D3B45"/>
          <w:kern w:val="0"/>
          <w:sz w:val="24"/>
          <w:szCs w:val="24"/>
          <w14:ligatures w14:val="none"/>
        </w:rPr>
        <w:t xml:space="preserve"> care</w:t>
      </w:r>
      <w:r w:rsidR="001B4700">
        <w:rPr>
          <w:rFonts w:ascii="Times New Roman" w:eastAsia="Times New Roman" w:hAnsi="Times New Roman" w:cs="Times New Roman"/>
          <w:color w:val="2D3B45"/>
          <w:kern w:val="0"/>
          <w:sz w:val="24"/>
          <w:szCs w:val="24"/>
          <w14:ligatures w14:val="none"/>
        </w:rPr>
        <w:t>,</w:t>
      </w:r>
      <w:r w:rsidRPr="00CC2513">
        <w:rPr>
          <w:rFonts w:ascii="Times New Roman" w:eastAsia="Times New Roman" w:hAnsi="Times New Roman" w:cs="Times New Roman"/>
          <w:color w:val="2D3B45"/>
          <w:kern w:val="0"/>
          <w:sz w:val="24"/>
          <w:szCs w:val="24"/>
          <w14:ligatures w14:val="none"/>
        </w:rPr>
        <w:t xml:space="preserve"> and improve</w:t>
      </w:r>
      <w:r w:rsidR="001B4700">
        <w:rPr>
          <w:rFonts w:ascii="Times New Roman" w:eastAsia="Times New Roman" w:hAnsi="Times New Roman" w:cs="Times New Roman"/>
          <w:color w:val="2D3B45"/>
          <w:kern w:val="0"/>
          <w:sz w:val="24"/>
          <w:szCs w:val="24"/>
          <w14:ligatures w14:val="none"/>
        </w:rPr>
        <w:t>s</w:t>
      </w:r>
      <w:r w:rsidRPr="00CC2513">
        <w:rPr>
          <w:rFonts w:ascii="Times New Roman" w:eastAsia="Times New Roman" w:hAnsi="Times New Roman" w:cs="Times New Roman"/>
          <w:color w:val="2D3B45"/>
          <w:kern w:val="0"/>
          <w:sz w:val="24"/>
          <w:szCs w:val="24"/>
          <w14:ligatures w14:val="none"/>
        </w:rPr>
        <w:t xml:space="preserve"> patient outcomes. E</w:t>
      </w:r>
      <w:r w:rsidRPr="00CC2513">
        <w:rPr>
          <w:rFonts w:ascii="Times New Roman" w:eastAsia="Times New Roman" w:hAnsi="Times New Roman" w:cs="Times New Roman"/>
          <w:color w:val="2D3B45"/>
          <w:kern w:val="0"/>
          <w:sz w:val="24"/>
          <w:szCs w:val="24"/>
          <w14:ligatures w14:val="none"/>
        </w:rPr>
        <w:t>ffective interprofessional team</w:t>
      </w:r>
      <w:r w:rsidRPr="00CC2513">
        <w:rPr>
          <w:rFonts w:ascii="Times New Roman" w:eastAsia="Times New Roman" w:hAnsi="Times New Roman" w:cs="Times New Roman"/>
          <w:color w:val="2D3B45"/>
          <w:kern w:val="0"/>
          <w:sz w:val="24"/>
          <w:szCs w:val="24"/>
          <w14:ligatures w14:val="none"/>
        </w:rPr>
        <w:t xml:space="preserve"> optimizes care through </w:t>
      </w:r>
      <w:r w:rsidRPr="00CC2513">
        <w:rPr>
          <w:rFonts w:ascii="Times New Roman" w:eastAsia="Times New Roman" w:hAnsi="Times New Roman" w:cs="Times New Roman"/>
          <w:color w:val="2D3B45"/>
          <w:kern w:val="0"/>
          <w:sz w:val="24"/>
          <w:szCs w:val="24"/>
          <w14:ligatures w14:val="none"/>
        </w:rPr>
        <w:t>collective efforts of team members</w:t>
      </w:r>
      <w:r w:rsidRPr="00CC2513">
        <w:rPr>
          <w:rFonts w:ascii="Times New Roman" w:eastAsia="Times New Roman" w:hAnsi="Times New Roman" w:cs="Times New Roman"/>
          <w:color w:val="2D3B45"/>
          <w:kern w:val="0"/>
          <w:sz w:val="24"/>
          <w:szCs w:val="24"/>
          <w14:ligatures w14:val="none"/>
        </w:rPr>
        <w:t>, shared responsibilities, interactive planning</w:t>
      </w:r>
      <w:r w:rsidR="001B4700">
        <w:rPr>
          <w:rFonts w:ascii="Times New Roman" w:eastAsia="Times New Roman" w:hAnsi="Times New Roman" w:cs="Times New Roman"/>
          <w:color w:val="2D3B45"/>
          <w:kern w:val="0"/>
          <w:sz w:val="24"/>
          <w:szCs w:val="24"/>
          <w14:ligatures w14:val="none"/>
        </w:rPr>
        <w:t>,</w:t>
      </w:r>
      <w:r w:rsidRPr="00CC2513">
        <w:rPr>
          <w:rFonts w:ascii="Times New Roman" w:eastAsia="Times New Roman" w:hAnsi="Times New Roman" w:cs="Times New Roman"/>
          <w:color w:val="2D3B45"/>
          <w:kern w:val="0"/>
          <w:sz w:val="24"/>
          <w:szCs w:val="24"/>
          <w14:ligatures w14:val="none"/>
        </w:rPr>
        <w:t xml:space="preserve"> and </w:t>
      </w:r>
      <w:r w:rsidRPr="00CC2513">
        <w:rPr>
          <w:rFonts w:ascii="Times New Roman" w:eastAsia="Times New Roman" w:hAnsi="Times New Roman" w:cs="Times New Roman"/>
          <w:color w:val="2D3B45"/>
          <w:kern w:val="0"/>
          <w:sz w:val="24"/>
          <w:szCs w:val="24"/>
          <w14:ligatures w14:val="none"/>
        </w:rPr>
        <w:t>real-world integrated care</w:t>
      </w:r>
      <w:r w:rsidRPr="00CC2513">
        <w:rPr>
          <w:rFonts w:ascii="Times New Roman" w:eastAsia="Times New Roman" w:hAnsi="Times New Roman" w:cs="Times New Roman"/>
          <w:color w:val="2D3B45"/>
          <w:kern w:val="0"/>
          <w:sz w:val="24"/>
          <w:szCs w:val="24"/>
          <w14:ligatures w14:val="none"/>
        </w:rPr>
        <w:t xml:space="preserve"> grounded on </w:t>
      </w:r>
      <w:r w:rsidR="001B4700">
        <w:rPr>
          <w:rFonts w:ascii="Times New Roman" w:eastAsia="Times New Roman" w:hAnsi="Times New Roman" w:cs="Times New Roman"/>
          <w:color w:val="2D3B45"/>
          <w:kern w:val="0"/>
          <w:sz w:val="24"/>
          <w:szCs w:val="24"/>
          <w14:ligatures w14:val="none"/>
        </w:rPr>
        <w:t>developing</w:t>
      </w:r>
      <w:r w:rsidRPr="00CC2513">
        <w:rPr>
          <w:rFonts w:ascii="Times New Roman" w:eastAsia="Times New Roman" w:hAnsi="Times New Roman" w:cs="Times New Roman"/>
          <w:color w:val="2D3B45"/>
          <w:kern w:val="0"/>
          <w:sz w:val="24"/>
          <w:szCs w:val="24"/>
          <w14:ligatures w14:val="none"/>
        </w:rPr>
        <w:t xml:space="preserve"> </w:t>
      </w:r>
      <w:r w:rsidRPr="00CC2513">
        <w:rPr>
          <w:rFonts w:ascii="Times New Roman" w:eastAsia="Times New Roman" w:hAnsi="Times New Roman" w:cs="Times New Roman"/>
          <w:color w:val="2D3B45"/>
          <w:kern w:val="0"/>
          <w:sz w:val="24"/>
          <w:szCs w:val="24"/>
          <w14:ligatures w14:val="none"/>
        </w:rPr>
        <w:t>high-impact and innovative team capacity-building</w:t>
      </w:r>
      <w:r w:rsidRPr="00CC2513">
        <w:rPr>
          <w:rFonts w:ascii="Times New Roman" w:eastAsia="Times New Roman" w:hAnsi="Times New Roman" w:cs="Times New Roman"/>
          <w:color w:val="2D3B45"/>
          <w:kern w:val="0"/>
          <w:sz w:val="24"/>
          <w:szCs w:val="24"/>
          <w14:ligatures w14:val="none"/>
        </w:rPr>
        <w:t xml:space="preserve"> (</w:t>
      </w:r>
      <w:r w:rsidR="00465569" w:rsidRPr="00465569">
        <w:rPr>
          <w:rFonts w:ascii="Times New Roman" w:eastAsia="Times New Roman" w:hAnsi="Times New Roman" w:cs="Times New Roman"/>
          <w:color w:val="2D3B45"/>
          <w:kern w:val="0"/>
          <w:sz w:val="24"/>
          <w:szCs w:val="24"/>
          <w14:ligatures w14:val="none"/>
        </w:rPr>
        <w:t>McLaney</w:t>
      </w:r>
      <w:r w:rsidR="00465569">
        <w:rPr>
          <w:rFonts w:ascii="Times New Roman" w:eastAsia="Times New Roman" w:hAnsi="Times New Roman" w:cs="Times New Roman"/>
          <w:color w:val="2D3B45"/>
          <w:kern w:val="0"/>
          <w:sz w:val="24"/>
          <w:szCs w:val="24"/>
          <w14:ligatures w14:val="none"/>
        </w:rPr>
        <w:t xml:space="preserve"> et al., 2022</w:t>
      </w:r>
      <w:r w:rsidRPr="00CC2513">
        <w:rPr>
          <w:rFonts w:ascii="Times New Roman" w:eastAsia="Times New Roman" w:hAnsi="Times New Roman" w:cs="Times New Roman"/>
          <w:color w:val="2D3B45"/>
          <w:kern w:val="0"/>
          <w:sz w:val="24"/>
          <w:szCs w:val="24"/>
          <w14:ligatures w14:val="none"/>
        </w:rPr>
        <w:t xml:space="preserve">). </w:t>
      </w:r>
      <w:r w:rsidR="001B4700">
        <w:rPr>
          <w:rFonts w:ascii="Times New Roman" w:eastAsia="Times New Roman" w:hAnsi="Times New Roman" w:cs="Times New Roman"/>
          <w:color w:val="2D3B45"/>
          <w:kern w:val="0"/>
          <w:sz w:val="24"/>
          <w:szCs w:val="24"/>
          <w14:ligatures w14:val="none"/>
        </w:rPr>
        <w:t>The i</w:t>
      </w:r>
      <w:r w:rsidRPr="00CC2513">
        <w:rPr>
          <w:rFonts w:ascii="Times New Roman" w:eastAsia="Times New Roman" w:hAnsi="Times New Roman" w:cs="Times New Roman"/>
          <w:color w:val="2D3B45"/>
          <w:kern w:val="0"/>
          <w:sz w:val="24"/>
          <w:szCs w:val="24"/>
          <w14:ligatures w14:val="none"/>
        </w:rPr>
        <w:t>nterprofessional collaboration</w:t>
      </w:r>
      <w:r w:rsidRPr="00CC2513">
        <w:rPr>
          <w:rFonts w:ascii="Times New Roman" w:eastAsia="Times New Roman" w:hAnsi="Times New Roman" w:cs="Times New Roman"/>
          <w:color w:val="2D3B45"/>
          <w:kern w:val="0"/>
          <w:sz w:val="24"/>
          <w:szCs w:val="24"/>
          <w14:ligatures w14:val="none"/>
        </w:rPr>
        <w:t xml:space="preserve"> further strengthens organizations to work beyond the standards of care</w:t>
      </w:r>
      <w:r w:rsidR="001B4700">
        <w:rPr>
          <w:rFonts w:ascii="Times New Roman" w:eastAsia="Times New Roman" w:hAnsi="Times New Roman" w:cs="Times New Roman"/>
          <w:color w:val="2D3B45"/>
          <w:kern w:val="0"/>
          <w:sz w:val="24"/>
          <w:szCs w:val="24"/>
          <w14:ligatures w14:val="none"/>
        </w:rPr>
        <w:t>,</w:t>
      </w:r>
      <w:r w:rsidRPr="00CC2513">
        <w:rPr>
          <w:rFonts w:ascii="Times New Roman" w:eastAsia="Times New Roman" w:hAnsi="Times New Roman" w:cs="Times New Roman"/>
          <w:color w:val="2D3B45"/>
          <w:kern w:val="0"/>
          <w:sz w:val="24"/>
          <w:szCs w:val="24"/>
          <w14:ligatures w14:val="none"/>
        </w:rPr>
        <w:t xml:space="preserve"> leading to</w:t>
      </w:r>
      <w:r w:rsidRPr="00CC2513">
        <w:rPr>
          <w:rFonts w:ascii="Times New Roman" w:hAnsi="Times New Roman" w:cs="Times New Roman"/>
          <w:sz w:val="24"/>
          <w:szCs w:val="24"/>
        </w:rPr>
        <w:t xml:space="preserve"> </w:t>
      </w:r>
      <w:r w:rsidR="001B4700">
        <w:rPr>
          <w:rFonts w:ascii="Times New Roman" w:hAnsi="Times New Roman" w:cs="Times New Roman"/>
          <w:sz w:val="24"/>
          <w:szCs w:val="24"/>
        </w:rPr>
        <w:t xml:space="preserve">the </w:t>
      </w:r>
      <w:r w:rsidRPr="00CC2513">
        <w:rPr>
          <w:rFonts w:ascii="Times New Roman" w:eastAsia="Times New Roman" w:hAnsi="Times New Roman" w:cs="Times New Roman"/>
          <w:color w:val="2D3B45"/>
          <w:kern w:val="0"/>
          <w:sz w:val="24"/>
          <w:szCs w:val="24"/>
          <w14:ligatures w14:val="none"/>
        </w:rPr>
        <w:t>delivery of high-quality care</w:t>
      </w:r>
      <w:r w:rsidRPr="00CC2513">
        <w:rPr>
          <w:rFonts w:ascii="Times New Roman" w:eastAsia="Times New Roman" w:hAnsi="Times New Roman" w:cs="Times New Roman"/>
          <w:color w:val="2D3B45"/>
          <w:kern w:val="0"/>
          <w:sz w:val="24"/>
          <w:szCs w:val="24"/>
          <w14:ligatures w14:val="none"/>
        </w:rPr>
        <w:t xml:space="preserve"> that meets patients</w:t>
      </w:r>
      <w:r w:rsidR="001B4700">
        <w:rPr>
          <w:rFonts w:ascii="Times New Roman" w:eastAsia="Times New Roman" w:hAnsi="Times New Roman" w:cs="Times New Roman"/>
          <w:color w:val="2D3B45"/>
          <w:kern w:val="0"/>
          <w:sz w:val="24"/>
          <w:szCs w:val="24"/>
          <w14:ligatures w14:val="none"/>
        </w:rPr>
        <w:t>'</w:t>
      </w:r>
      <w:r w:rsidRPr="00CC2513">
        <w:rPr>
          <w:rFonts w:ascii="Times New Roman" w:eastAsia="Times New Roman" w:hAnsi="Times New Roman" w:cs="Times New Roman"/>
          <w:color w:val="2D3B45"/>
          <w:kern w:val="0"/>
          <w:sz w:val="24"/>
          <w:szCs w:val="24"/>
          <w14:ligatures w14:val="none"/>
        </w:rPr>
        <w:t xml:space="preserve"> needs.</w:t>
      </w:r>
    </w:p>
    <w:p w14:paraId="202F3FFA" w14:textId="77777777" w:rsidR="001B4700" w:rsidRDefault="001B4700" w:rsidP="001B4700">
      <w:pPr>
        <w:spacing w:after="0"/>
        <w:rPr>
          <w:rFonts w:ascii="Times New Roman" w:eastAsia="Times New Roman" w:hAnsi="Times New Roman" w:cs="Times New Roman"/>
          <w:b/>
          <w:bCs/>
          <w:color w:val="2D3B45"/>
          <w:kern w:val="0"/>
          <w:sz w:val="24"/>
          <w:szCs w:val="24"/>
          <w14:ligatures w14:val="none"/>
        </w:rPr>
      </w:pPr>
      <w:r>
        <w:rPr>
          <w:rFonts w:ascii="Times New Roman" w:eastAsia="Times New Roman" w:hAnsi="Times New Roman" w:cs="Times New Roman"/>
          <w:b/>
          <w:bCs/>
          <w:color w:val="2D3B45"/>
          <w:kern w:val="0"/>
          <w:sz w:val="24"/>
          <w:szCs w:val="24"/>
          <w14:ligatures w14:val="none"/>
        </w:rPr>
        <w:br w:type="page"/>
      </w:r>
    </w:p>
    <w:p w14:paraId="30FF30C3" w14:textId="1B36CBA5" w:rsidR="00334B7B" w:rsidRPr="00CC2513" w:rsidRDefault="00334B7B" w:rsidP="001B4700">
      <w:pPr>
        <w:shd w:val="clear" w:color="auto" w:fill="FFFFFF"/>
        <w:spacing w:after="0" w:line="480" w:lineRule="auto"/>
        <w:jc w:val="center"/>
        <w:rPr>
          <w:rFonts w:ascii="Times New Roman" w:eastAsia="Times New Roman" w:hAnsi="Times New Roman" w:cs="Times New Roman"/>
          <w:b/>
          <w:bCs/>
          <w:color w:val="2D3B45"/>
          <w:kern w:val="0"/>
          <w:sz w:val="24"/>
          <w:szCs w:val="24"/>
          <w14:ligatures w14:val="none"/>
        </w:rPr>
      </w:pPr>
      <w:r w:rsidRPr="00CC2513">
        <w:rPr>
          <w:rFonts w:ascii="Times New Roman" w:eastAsia="Times New Roman" w:hAnsi="Times New Roman" w:cs="Times New Roman"/>
          <w:b/>
          <w:bCs/>
          <w:color w:val="2D3B45"/>
          <w:kern w:val="0"/>
          <w:sz w:val="24"/>
          <w:szCs w:val="24"/>
          <w14:ligatures w14:val="none"/>
        </w:rPr>
        <w:lastRenderedPageBreak/>
        <w:t>References</w:t>
      </w:r>
    </w:p>
    <w:p w14:paraId="284DF625" w14:textId="77777777" w:rsidR="00CC2513" w:rsidRPr="00CC2513" w:rsidRDefault="00CC2513" w:rsidP="001B4700">
      <w:pPr>
        <w:shd w:val="clear" w:color="auto" w:fill="FFFFFF"/>
        <w:spacing w:after="0" w:line="480" w:lineRule="auto"/>
        <w:ind w:left="720" w:hanging="720"/>
        <w:rPr>
          <w:rFonts w:ascii="Times New Roman" w:hAnsi="Times New Roman" w:cs="Times New Roman"/>
          <w:color w:val="222222"/>
          <w:sz w:val="24"/>
          <w:szCs w:val="24"/>
          <w:shd w:val="clear" w:color="auto" w:fill="FFFFFF"/>
        </w:rPr>
      </w:pPr>
      <w:r w:rsidRPr="00CC2513">
        <w:rPr>
          <w:rFonts w:ascii="Times New Roman" w:hAnsi="Times New Roman" w:cs="Times New Roman"/>
          <w:color w:val="222222"/>
          <w:sz w:val="24"/>
          <w:szCs w:val="24"/>
          <w:shd w:val="clear" w:color="auto" w:fill="FFFFFF"/>
        </w:rPr>
        <w:t>Collado, Z. C. (2019). Challenges in public health facilities and services: evidence from a geographically isolated and disadvantaged area in the Philippines. </w:t>
      </w:r>
      <w:r w:rsidRPr="00CC2513">
        <w:rPr>
          <w:rFonts w:ascii="Times New Roman" w:hAnsi="Times New Roman" w:cs="Times New Roman"/>
          <w:i/>
          <w:iCs/>
          <w:color w:val="222222"/>
          <w:sz w:val="24"/>
          <w:szCs w:val="24"/>
          <w:shd w:val="clear" w:color="auto" w:fill="FFFFFF"/>
        </w:rPr>
        <w:t>Journal of Global Health Reports</w:t>
      </w:r>
      <w:r w:rsidRPr="00CC2513">
        <w:rPr>
          <w:rFonts w:ascii="Times New Roman" w:hAnsi="Times New Roman" w:cs="Times New Roman"/>
          <w:color w:val="222222"/>
          <w:sz w:val="24"/>
          <w:szCs w:val="24"/>
          <w:shd w:val="clear" w:color="auto" w:fill="FFFFFF"/>
        </w:rPr>
        <w:t>, </w:t>
      </w:r>
      <w:r w:rsidRPr="00CC2513">
        <w:rPr>
          <w:rFonts w:ascii="Times New Roman" w:hAnsi="Times New Roman" w:cs="Times New Roman"/>
          <w:i/>
          <w:iCs/>
          <w:color w:val="222222"/>
          <w:sz w:val="24"/>
          <w:szCs w:val="24"/>
          <w:shd w:val="clear" w:color="auto" w:fill="FFFFFF"/>
        </w:rPr>
        <w:t>3</w:t>
      </w:r>
      <w:r w:rsidRPr="00CC2513">
        <w:rPr>
          <w:rFonts w:ascii="Times New Roman" w:hAnsi="Times New Roman" w:cs="Times New Roman"/>
          <w:color w:val="222222"/>
          <w:sz w:val="24"/>
          <w:szCs w:val="24"/>
          <w:shd w:val="clear" w:color="auto" w:fill="FFFFFF"/>
        </w:rPr>
        <w:t>, e2019059.</w:t>
      </w:r>
      <w:r w:rsidRPr="00CC2513">
        <w:rPr>
          <w:rFonts w:ascii="Times New Roman" w:hAnsi="Times New Roman" w:cs="Times New Roman"/>
          <w:sz w:val="24"/>
          <w:szCs w:val="24"/>
        </w:rPr>
        <w:t xml:space="preserve"> </w:t>
      </w:r>
      <w:hyperlink r:id="rId7" w:history="1">
        <w:r w:rsidRPr="00CC2513">
          <w:rPr>
            <w:rStyle w:val="Hyperlink"/>
            <w:rFonts w:ascii="Times New Roman" w:hAnsi="Times New Roman" w:cs="Times New Roman"/>
            <w:sz w:val="24"/>
            <w:szCs w:val="24"/>
            <w:shd w:val="clear" w:color="auto" w:fill="FFFFFF"/>
          </w:rPr>
          <w:t>https://doi.org/10.29392/joghr.3.e2019059</w:t>
        </w:r>
      </w:hyperlink>
      <w:r w:rsidRPr="00CC2513">
        <w:rPr>
          <w:rFonts w:ascii="Times New Roman" w:hAnsi="Times New Roman" w:cs="Times New Roman"/>
          <w:color w:val="222222"/>
          <w:sz w:val="24"/>
          <w:szCs w:val="24"/>
          <w:shd w:val="clear" w:color="auto" w:fill="FFFFFF"/>
        </w:rPr>
        <w:t xml:space="preserve"> </w:t>
      </w:r>
    </w:p>
    <w:p w14:paraId="51E8AB74" w14:textId="77777777" w:rsidR="00CC2513" w:rsidRPr="00CC2513" w:rsidRDefault="00CC2513" w:rsidP="001B4700">
      <w:pPr>
        <w:shd w:val="clear" w:color="auto" w:fill="FFFFFF"/>
        <w:spacing w:after="0" w:line="480" w:lineRule="auto"/>
        <w:ind w:left="720" w:hanging="720"/>
        <w:rPr>
          <w:rFonts w:ascii="Times New Roman" w:hAnsi="Times New Roman" w:cs="Times New Roman"/>
          <w:color w:val="222222"/>
          <w:sz w:val="24"/>
          <w:szCs w:val="24"/>
          <w:shd w:val="clear" w:color="auto" w:fill="FFFFFF"/>
        </w:rPr>
      </w:pPr>
      <w:r w:rsidRPr="00CC2513">
        <w:rPr>
          <w:rFonts w:ascii="Times New Roman" w:hAnsi="Times New Roman" w:cs="Times New Roman"/>
          <w:color w:val="222222"/>
          <w:sz w:val="24"/>
          <w:szCs w:val="24"/>
          <w:shd w:val="clear" w:color="auto" w:fill="FFFFFF"/>
        </w:rPr>
        <w:t>He, H., Chen, X., Tian, L., Long, Y., Li, L., Yang, N., &amp; Tang, S. (2023). Perceived patient safety culture and its associated factors among clinical managers of tertiary hospitals: a cross-sectional survey. </w:t>
      </w:r>
      <w:r w:rsidRPr="00CC2513">
        <w:rPr>
          <w:rFonts w:ascii="Times New Roman" w:hAnsi="Times New Roman" w:cs="Times New Roman"/>
          <w:i/>
          <w:iCs/>
          <w:color w:val="222222"/>
          <w:sz w:val="24"/>
          <w:szCs w:val="24"/>
          <w:shd w:val="clear" w:color="auto" w:fill="FFFFFF"/>
        </w:rPr>
        <w:t>BMC nursing</w:t>
      </w:r>
      <w:r w:rsidRPr="00CC2513">
        <w:rPr>
          <w:rFonts w:ascii="Times New Roman" w:hAnsi="Times New Roman" w:cs="Times New Roman"/>
          <w:color w:val="222222"/>
          <w:sz w:val="24"/>
          <w:szCs w:val="24"/>
          <w:shd w:val="clear" w:color="auto" w:fill="FFFFFF"/>
        </w:rPr>
        <w:t>, </w:t>
      </w:r>
      <w:r w:rsidRPr="00CC2513">
        <w:rPr>
          <w:rFonts w:ascii="Times New Roman" w:hAnsi="Times New Roman" w:cs="Times New Roman"/>
          <w:i/>
          <w:iCs/>
          <w:color w:val="222222"/>
          <w:sz w:val="24"/>
          <w:szCs w:val="24"/>
          <w:shd w:val="clear" w:color="auto" w:fill="FFFFFF"/>
        </w:rPr>
        <w:t>22</w:t>
      </w:r>
      <w:r w:rsidRPr="00CC2513">
        <w:rPr>
          <w:rFonts w:ascii="Times New Roman" w:hAnsi="Times New Roman" w:cs="Times New Roman"/>
          <w:color w:val="222222"/>
          <w:sz w:val="24"/>
          <w:szCs w:val="24"/>
          <w:shd w:val="clear" w:color="auto" w:fill="FFFFFF"/>
        </w:rPr>
        <w:t>(1), 329.</w:t>
      </w:r>
      <w:r w:rsidRPr="00CC2513">
        <w:rPr>
          <w:rFonts w:ascii="Times New Roman" w:hAnsi="Times New Roman" w:cs="Times New Roman"/>
          <w:sz w:val="24"/>
          <w:szCs w:val="24"/>
        </w:rPr>
        <w:t xml:space="preserve"> </w:t>
      </w:r>
      <w:hyperlink r:id="rId8" w:history="1">
        <w:r w:rsidRPr="00CC2513">
          <w:rPr>
            <w:rStyle w:val="Hyperlink"/>
            <w:rFonts w:ascii="Times New Roman" w:hAnsi="Times New Roman" w:cs="Times New Roman"/>
            <w:sz w:val="24"/>
            <w:szCs w:val="24"/>
            <w:shd w:val="clear" w:color="auto" w:fill="FFFFFF"/>
          </w:rPr>
          <w:t>https://doi.org/10.3390%2Fijerph19063722</w:t>
        </w:r>
      </w:hyperlink>
      <w:r w:rsidRPr="00CC2513">
        <w:rPr>
          <w:rFonts w:ascii="Times New Roman" w:hAnsi="Times New Roman" w:cs="Times New Roman"/>
          <w:color w:val="222222"/>
          <w:sz w:val="24"/>
          <w:szCs w:val="24"/>
          <w:shd w:val="clear" w:color="auto" w:fill="FFFFFF"/>
        </w:rPr>
        <w:t xml:space="preserve"> </w:t>
      </w:r>
    </w:p>
    <w:p w14:paraId="66065BF4" w14:textId="77777777" w:rsidR="00CC2513" w:rsidRPr="00CC2513" w:rsidRDefault="00CC2513" w:rsidP="001B4700">
      <w:pPr>
        <w:shd w:val="clear" w:color="auto" w:fill="FFFFFF"/>
        <w:spacing w:after="0" w:line="480" w:lineRule="auto"/>
        <w:ind w:left="720" w:hanging="720"/>
        <w:rPr>
          <w:rFonts w:ascii="Times New Roman" w:eastAsia="Times New Roman" w:hAnsi="Times New Roman" w:cs="Times New Roman"/>
          <w:color w:val="2D3B45"/>
          <w:kern w:val="0"/>
          <w:sz w:val="24"/>
          <w:szCs w:val="24"/>
          <w14:ligatures w14:val="none"/>
        </w:rPr>
      </w:pPr>
      <w:r w:rsidRPr="00CC2513">
        <w:rPr>
          <w:rFonts w:ascii="Times New Roman" w:hAnsi="Times New Roman" w:cs="Times New Roman"/>
          <w:color w:val="222222"/>
          <w:sz w:val="24"/>
          <w:szCs w:val="24"/>
          <w:shd w:val="clear" w:color="auto" w:fill="FFFFFF"/>
        </w:rPr>
        <w:t xml:space="preserve">McLaney, E., </w:t>
      </w:r>
      <w:proofErr w:type="spellStart"/>
      <w:r w:rsidRPr="00CC2513">
        <w:rPr>
          <w:rFonts w:ascii="Times New Roman" w:hAnsi="Times New Roman" w:cs="Times New Roman"/>
          <w:color w:val="222222"/>
          <w:sz w:val="24"/>
          <w:szCs w:val="24"/>
          <w:shd w:val="clear" w:color="auto" w:fill="FFFFFF"/>
        </w:rPr>
        <w:t>Morassaei</w:t>
      </w:r>
      <w:proofErr w:type="spellEnd"/>
      <w:r w:rsidRPr="00CC2513">
        <w:rPr>
          <w:rFonts w:ascii="Times New Roman" w:hAnsi="Times New Roman" w:cs="Times New Roman"/>
          <w:color w:val="222222"/>
          <w:sz w:val="24"/>
          <w:szCs w:val="24"/>
          <w:shd w:val="clear" w:color="auto" w:fill="FFFFFF"/>
        </w:rPr>
        <w:t xml:space="preserve">, S., Hughes, L., Davies, R., Campbell, M., &amp; Di Prospero, L. (2022, March). A framework for interprofessional team collaboration in a hospital setting: Advancing team competencies and </w:t>
      </w:r>
      <w:proofErr w:type="spellStart"/>
      <w:r w:rsidRPr="00CC2513">
        <w:rPr>
          <w:rFonts w:ascii="Times New Roman" w:hAnsi="Times New Roman" w:cs="Times New Roman"/>
          <w:color w:val="222222"/>
          <w:sz w:val="24"/>
          <w:szCs w:val="24"/>
          <w:shd w:val="clear" w:color="auto" w:fill="FFFFFF"/>
        </w:rPr>
        <w:t>behaviours</w:t>
      </w:r>
      <w:proofErr w:type="spellEnd"/>
      <w:r w:rsidRPr="00CC2513">
        <w:rPr>
          <w:rFonts w:ascii="Times New Roman" w:hAnsi="Times New Roman" w:cs="Times New Roman"/>
          <w:color w:val="222222"/>
          <w:sz w:val="24"/>
          <w:szCs w:val="24"/>
          <w:shd w:val="clear" w:color="auto" w:fill="FFFFFF"/>
        </w:rPr>
        <w:t>. In </w:t>
      </w:r>
      <w:r w:rsidRPr="00CC2513">
        <w:rPr>
          <w:rFonts w:ascii="Times New Roman" w:hAnsi="Times New Roman" w:cs="Times New Roman"/>
          <w:i/>
          <w:iCs/>
          <w:color w:val="222222"/>
          <w:sz w:val="24"/>
          <w:szCs w:val="24"/>
          <w:shd w:val="clear" w:color="auto" w:fill="FFFFFF"/>
        </w:rPr>
        <w:t>Healthcare management forum</w:t>
      </w:r>
      <w:r w:rsidRPr="00CC2513">
        <w:rPr>
          <w:rFonts w:ascii="Times New Roman" w:hAnsi="Times New Roman" w:cs="Times New Roman"/>
          <w:color w:val="222222"/>
          <w:sz w:val="24"/>
          <w:szCs w:val="24"/>
          <w:shd w:val="clear" w:color="auto" w:fill="FFFFFF"/>
        </w:rPr>
        <w:t> (Vol. 35, No. 2, pp. 112-117). Sage CA: Los Angeles, CA: SAGE Publications.</w:t>
      </w:r>
      <w:r w:rsidRPr="00CC2513">
        <w:rPr>
          <w:rFonts w:ascii="Times New Roman" w:hAnsi="Times New Roman" w:cs="Times New Roman"/>
          <w:sz w:val="24"/>
          <w:szCs w:val="24"/>
        </w:rPr>
        <w:t xml:space="preserve"> </w:t>
      </w:r>
      <w:hyperlink r:id="rId9" w:history="1">
        <w:r w:rsidRPr="00CC2513">
          <w:rPr>
            <w:rStyle w:val="Hyperlink"/>
            <w:rFonts w:ascii="Times New Roman" w:hAnsi="Times New Roman" w:cs="Times New Roman"/>
            <w:sz w:val="24"/>
            <w:szCs w:val="24"/>
            <w:shd w:val="clear" w:color="auto" w:fill="FFFFFF"/>
          </w:rPr>
          <w:t>https://doi.org/10.1177/08404704211063584</w:t>
        </w:r>
      </w:hyperlink>
      <w:r w:rsidRPr="00CC2513">
        <w:rPr>
          <w:rFonts w:ascii="Times New Roman" w:hAnsi="Times New Roman" w:cs="Times New Roman"/>
          <w:color w:val="222222"/>
          <w:sz w:val="24"/>
          <w:szCs w:val="24"/>
          <w:shd w:val="clear" w:color="auto" w:fill="FFFFFF"/>
        </w:rPr>
        <w:t xml:space="preserve"> </w:t>
      </w:r>
    </w:p>
    <w:p w14:paraId="1D027F2D" w14:textId="77777777" w:rsidR="00CC2513" w:rsidRPr="00CC2513" w:rsidRDefault="00CC2513" w:rsidP="001B4700">
      <w:pPr>
        <w:shd w:val="clear" w:color="auto" w:fill="FFFFFF"/>
        <w:spacing w:after="0" w:line="480" w:lineRule="auto"/>
        <w:ind w:left="720" w:hanging="720"/>
        <w:rPr>
          <w:rFonts w:ascii="Times New Roman" w:hAnsi="Times New Roman" w:cs="Times New Roman"/>
          <w:color w:val="222222"/>
          <w:sz w:val="24"/>
          <w:szCs w:val="24"/>
          <w:shd w:val="clear" w:color="auto" w:fill="FFFFFF"/>
        </w:rPr>
      </w:pPr>
      <w:proofErr w:type="spellStart"/>
      <w:r w:rsidRPr="00CC2513">
        <w:rPr>
          <w:rFonts w:ascii="Times New Roman" w:hAnsi="Times New Roman" w:cs="Times New Roman"/>
          <w:color w:val="222222"/>
          <w:sz w:val="24"/>
          <w:szCs w:val="24"/>
          <w:shd w:val="clear" w:color="auto" w:fill="FFFFFF"/>
        </w:rPr>
        <w:t>Mohammadnejad</w:t>
      </w:r>
      <w:proofErr w:type="spellEnd"/>
      <w:r w:rsidRPr="00CC2513">
        <w:rPr>
          <w:rFonts w:ascii="Times New Roman" w:hAnsi="Times New Roman" w:cs="Times New Roman"/>
          <w:color w:val="222222"/>
          <w:sz w:val="24"/>
          <w:szCs w:val="24"/>
          <w:shd w:val="clear" w:color="auto" w:fill="FFFFFF"/>
        </w:rPr>
        <w:t>, F., Freeman, S., Klassen-Ross, T., Hemingway, D., &amp; Banner, D. (2023). Impacts of Technology Use on the Workload of Registered Nurses: A Scoping Review. </w:t>
      </w:r>
      <w:r w:rsidRPr="00CC2513">
        <w:rPr>
          <w:rFonts w:ascii="Times New Roman" w:hAnsi="Times New Roman" w:cs="Times New Roman"/>
          <w:i/>
          <w:iCs/>
          <w:color w:val="222222"/>
          <w:sz w:val="24"/>
          <w:szCs w:val="24"/>
          <w:shd w:val="clear" w:color="auto" w:fill="FFFFFF"/>
        </w:rPr>
        <w:t>Journal of Rehabilitation and Assistive Technologies Engineering</w:t>
      </w:r>
      <w:r w:rsidRPr="00CC2513">
        <w:rPr>
          <w:rFonts w:ascii="Times New Roman" w:hAnsi="Times New Roman" w:cs="Times New Roman"/>
          <w:color w:val="222222"/>
          <w:sz w:val="24"/>
          <w:szCs w:val="24"/>
          <w:shd w:val="clear" w:color="auto" w:fill="FFFFFF"/>
        </w:rPr>
        <w:t>, </w:t>
      </w:r>
      <w:r w:rsidRPr="00CC2513">
        <w:rPr>
          <w:rFonts w:ascii="Times New Roman" w:hAnsi="Times New Roman" w:cs="Times New Roman"/>
          <w:i/>
          <w:iCs/>
          <w:color w:val="222222"/>
          <w:sz w:val="24"/>
          <w:szCs w:val="24"/>
          <w:shd w:val="clear" w:color="auto" w:fill="FFFFFF"/>
        </w:rPr>
        <w:t>10</w:t>
      </w:r>
      <w:r w:rsidRPr="00CC2513">
        <w:rPr>
          <w:rFonts w:ascii="Times New Roman" w:hAnsi="Times New Roman" w:cs="Times New Roman"/>
          <w:i/>
          <w:iCs/>
          <w:color w:val="222222"/>
          <w:sz w:val="24"/>
          <w:szCs w:val="24"/>
          <w:shd w:val="clear" w:color="auto" w:fill="FFFFFF"/>
        </w:rPr>
        <w:t>.</w:t>
      </w:r>
      <w:r w:rsidRPr="00CC2513">
        <w:rPr>
          <w:rFonts w:ascii="Times New Roman" w:hAnsi="Times New Roman" w:cs="Times New Roman"/>
          <w:color w:val="222222"/>
          <w:sz w:val="24"/>
          <w:szCs w:val="24"/>
          <w:shd w:val="clear" w:color="auto" w:fill="FFFFFF"/>
        </w:rPr>
        <w:t xml:space="preserve"> </w:t>
      </w:r>
      <w:hyperlink r:id="rId10" w:history="1">
        <w:r w:rsidRPr="00CC2513">
          <w:rPr>
            <w:rStyle w:val="Hyperlink"/>
            <w:rFonts w:ascii="Times New Roman" w:hAnsi="Times New Roman" w:cs="Times New Roman"/>
            <w:sz w:val="24"/>
            <w:szCs w:val="24"/>
            <w:shd w:val="clear" w:color="auto" w:fill="FFFFFF"/>
          </w:rPr>
          <w:t>https://doi.org/10.1177/20556683231180189</w:t>
        </w:r>
      </w:hyperlink>
      <w:r w:rsidRPr="00CC2513">
        <w:rPr>
          <w:rFonts w:ascii="Times New Roman" w:hAnsi="Times New Roman" w:cs="Times New Roman"/>
          <w:color w:val="222222"/>
          <w:sz w:val="24"/>
          <w:szCs w:val="24"/>
          <w:shd w:val="clear" w:color="auto" w:fill="FFFFFF"/>
        </w:rPr>
        <w:t xml:space="preserve"> </w:t>
      </w:r>
    </w:p>
    <w:sectPr w:rsidR="00CC2513" w:rsidRPr="00CC251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26F1" w14:textId="77777777" w:rsidR="00A25214" w:rsidRDefault="00A25214" w:rsidP="001B4700">
      <w:pPr>
        <w:spacing w:after="0" w:line="240" w:lineRule="auto"/>
      </w:pPr>
      <w:r>
        <w:separator/>
      </w:r>
    </w:p>
  </w:endnote>
  <w:endnote w:type="continuationSeparator" w:id="0">
    <w:p w14:paraId="5E1A3257" w14:textId="77777777" w:rsidR="00A25214" w:rsidRDefault="00A25214" w:rsidP="001B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2A240" w14:textId="77777777" w:rsidR="00A25214" w:rsidRDefault="00A25214" w:rsidP="001B4700">
      <w:pPr>
        <w:spacing w:after="0" w:line="240" w:lineRule="auto"/>
      </w:pPr>
      <w:r>
        <w:separator/>
      </w:r>
    </w:p>
  </w:footnote>
  <w:footnote w:type="continuationSeparator" w:id="0">
    <w:p w14:paraId="66D5C443" w14:textId="77777777" w:rsidR="00A25214" w:rsidRDefault="00A25214" w:rsidP="001B4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15787828"/>
      <w:docPartObj>
        <w:docPartGallery w:val="Page Numbers (Top of Page)"/>
        <w:docPartUnique/>
      </w:docPartObj>
    </w:sdtPr>
    <w:sdtEndPr>
      <w:rPr>
        <w:noProof/>
      </w:rPr>
    </w:sdtEndPr>
    <w:sdtContent>
      <w:p w14:paraId="27B1565F" w14:textId="39B94054" w:rsidR="001B4700" w:rsidRPr="001B4700" w:rsidRDefault="001B4700">
        <w:pPr>
          <w:pStyle w:val="Header"/>
          <w:jc w:val="right"/>
          <w:rPr>
            <w:rFonts w:ascii="Times New Roman" w:hAnsi="Times New Roman" w:cs="Times New Roman"/>
            <w:sz w:val="24"/>
            <w:szCs w:val="24"/>
          </w:rPr>
        </w:pPr>
        <w:r w:rsidRPr="001B4700">
          <w:rPr>
            <w:rFonts w:ascii="Times New Roman" w:hAnsi="Times New Roman" w:cs="Times New Roman"/>
            <w:sz w:val="24"/>
            <w:szCs w:val="24"/>
          </w:rPr>
          <w:fldChar w:fldCharType="begin"/>
        </w:r>
        <w:r w:rsidRPr="001B4700">
          <w:rPr>
            <w:rFonts w:ascii="Times New Roman" w:hAnsi="Times New Roman" w:cs="Times New Roman"/>
            <w:sz w:val="24"/>
            <w:szCs w:val="24"/>
          </w:rPr>
          <w:instrText xml:space="preserve"> PAGE   \* MERGEFORMAT </w:instrText>
        </w:r>
        <w:r w:rsidRPr="001B4700">
          <w:rPr>
            <w:rFonts w:ascii="Times New Roman" w:hAnsi="Times New Roman" w:cs="Times New Roman"/>
            <w:sz w:val="24"/>
            <w:szCs w:val="24"/>
          </w:rPr>
          <w:fldChar w:fldCharType="separate"/>
        </w:r>
        <w:r w:rsidRPr="001B4700">
          <w:rPr>
            <w:rFonts w:ascii="Times New Roman" w:hAnsi="Times New Roman" w:cs="Times New Roman"/>
            <w:noProof/>
            <w:sz w:val="24"/>
            <w:szCs w:val="24"/>
          </w:rPr>
          <w:t>2</w:t>
        </w:r>
        <w:r w:rsidRPr="001B4700">
          <w:rPr>
            <w:rFonts w:ascii="Times New Roman" w:hAnsi="Times New Roman" w:cs="Times New Roman"/>
            <w:noProof/>
            <w:sz w:val="24"/>
            <w:szCs w:val="24"/>
          </w:rPr>
          <w:fldChar w:fldCharType="end"/>
        </w:r>
      </w:p>
    </w:sdtContent>
  </w:sdt>
  <w:p w14:paraId="2C12F19B" w14:textId="77777777" w:rsidR="001B4700" w:rsidRDefault="001B4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5313"/>
    <w:multiLevelType w:val="multilevel"/>
    <w:tmpl w:val="6FBC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8D6AD8"/>
    <w:multiLevelType w:val="multilevel"/>
    <w:tmpl w:val="75AC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F26E4"/>
    <w:multiLevelType w:val="multilevel"/>
    <w:tmpl w:val="553A1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8D6441"/>
    <w:multiLevelType w:val="multilevel"/>
    <w:tmpl w:val="CA2209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A820FB"/>
    <w:multiLevelType w:val="multilevel"/>
    <w:tmpl w:val="054CB8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2F2FCE"/>
    <w:multiLevelType w:val="multilevel"/>
    <w:tmpl w:val="625252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3N7Q0MDYwszSxMDNR0lEKTi0uzszPAykwqgUAq4CsiywAAAA="/>
  </w:docVars>
  <w:rsids>
    <w:rsidRoot w:val="00B12423"/>
    <w:rsid w:val="0009709B"/>
    <w:rsid w:val="001B4700"/>
    <w:rsid w:val="00334B7B"/>
    <w:rsid w:val="003B3A21"/>
    <w:rsid w:val="00465569"/>
    <w:rsid w:val="005F216B"/>
    <w:rsid w:val="008C6740"/>
    <w:rsid w:val="00A25214"/>
    <w:rsid w:val="00B12423"/>
    <w:rsid w:val="00C67C95"/>
    <w:rsid w:val="00CC2513"/>
    <w:rsid w:val="00D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C2F95"/>
  <w15:chartTrackingRefBased/>
  <w15:docId w15:val="{E37D4853-128E-4A1D-900C-03C271E6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B7B"/>
    <w:rPr>
      <w:color w:val="0563C1" w:themeColor="hyperlink"/>
      <w:u w:val="single"/>
    </w:rPr>
  </w:style>
  <w:style w:type="character" w:styleId="UnresolvedMention">
    <w:name w:val="Unresolved Mention"/>
    <w:basedOn w:val="DefaultParagraphFont"/>
    <w:uiPriority w:val="99"/>
    <w:semiHidden/>
    <w:unhideWhenUsed/>
    <w:rsid w:val="00334B7B"/>
    <w:rPr>
      <w:color w:val="605E5C"/>
      <w:shd w:val="clear" w:color="auto" w:fill="E1DFDD"/>
    </w:rPr>
  </w:style>
  <w:style w:type="paragraph" w:styleId="Header">
    <w:name w:val="header"/>
    <w:basedOn w:val="Normal"/>
    <w:link w:val="HeaderChar"/>
    <w:uiPriority w:val="99"/>
    <w:unhideWhenUsed/>
    <w:rsid w:val="001B4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700"/>
  </w:style>
  <w:style w:type="paragraph" w:styleId="Footer">
    <w:name w:val="footer"/>
    <w:basedOn w:val="Normal"/>
    <w:link w:val="FooterChar"/>
    <w:uiPriority w:val="99"/>
    <w:unhideWhenUsed/>
    <w:rsid w:val="001B4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08024">
      <w:bodyDiv w:val="1"/>
      <w:marLeft w:val="0"/>
      <w:marRight w:val="0"/>
      <w:marTop w:val="0"/>
      <w:marBottom w:val="0"/>
      <w:divBdr>
        <w:top w:val="none" w:sz="0" w:space="0" w:color="auto"/>
        <w:left w:val="none" w:sz="0" w:space="0" w:color="auto"/>
        <w:bottom w:val="none" w:sz="0" w:space="0" w:color="auto"/>
        <w:right w:val="none" w:sz="0" w:space="0" w:color="auto"/>
      </w:divBdr>
      <w:divsChild>
        <w:div w:id="366954888">
          <w:marLeft w:val="0"/>
          <w:marRight w:val="0"/>
          <w:marTop w:val="0"/>
          <w:marBottom w:val="75"/>
          <w:divBdr>
            <w:top w:val="none" w:sz="0" w:space="0" w:color="auto"/>
            <w:left w:val="none" w:sz="0" w:space="0" w:color="auto"/>
            <w:bottom w:val="none" w:sz="0" w:space="0" w:color="auto"/>
            <w:right w:val="none" w:sz="0" w:space="0" w:color="auto"/>
          </w:divBdr>
        </w:div>
        <w:div w:id="1148784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2Fijerph190637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9392/joghr.3.e201905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177/20556683231180189" TargetMode="External"/><Relationship Id="rId4" Type="http://schemas.openxmlformats.org/officeDocument/2006/relationships/webSettings" Target="webSettings.xml"/><Relationship Id="rId9" Type="http://schemas.openxmlformats.org/officeDocument/2006/relationships/hyperlink" Target="https://doi.org/10.1177/08404704211063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5</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Lenovo</cp:lastModifiedBy>
  <cp:revision>26</cp:revision>
  <dcterms:created xsi:type="dcterms:W3CDTF">2024-06-02T03:21:00Z</dcterms:created>
  <dcterms:modified xsi:type="dcterms:W3CDTF">2024-06-04T15:21:00Z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d4334e14-f109-4826-9785-55e83237c22d</vt:lpwstr>
  </property>
</Properties>
</file>