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1D4F6" w14:textId="77777777" w:rsidR="008C705D" w:rsidRPr="00835CCB" w:rsidRDefault="008C705D" w:rsidP="008C705D">
      <w:pPr>
        <w:spacing w:line="480" w:lineRule="auto"/>
        <w:jc w:val="center"/>
        <w:rPr>
          <w:rFonts w:ascii="Times New Roman" w:hAnsi="Times New Roman" w:cs="Times New Roman"/>
          <w:b/>
          <w:bCs/>
          <w:sz w:val="24"/>
          <w:szCs w:val="24"/>
        </w:rPr>
      </w:pPr>
      <w:bookmarkStart w:id="0" w:name="_GoBack"/>
      <w:bookmarkEnd w:id="0"/>
    </w:p>
    <w:p w14:paraId="497C8B6B" w14:textId="77777777" w:rsidR="008C705D" w:rsidRPr="00835CCB" w:rsidRDefault="008C705D" w:rsidP="008C705D">
      <w:pPr>
        <w:spacing w:line="480" w:lineRule="auto"/>
        <w:jc w:val="center"/>
        <w:rPr>
          <w:rFonts w:ascii="Times New Roman" w:hAnsi="Times New Roman" w:cs="Times New Roman"/>
          <w:b/>
          <w:bCs/>
          <w:sz w:val="24"/>
          <w:szCs w:val="24"/>
        </w:rPr>
      </w:pPr>
    </w:p>
    <w:p w14:paraId="1A777F53" w14:textId="77777777" w:rsidR="008C705D" w:rsidRPr="00835CCB" w:rsidRDefault="008C705D" w:rsidP="008C705D">
      <w:pPr>
        <w:spacing w:line="480" w:lineRule="auto"/>
        <w:jc w:val="center"/>
        <w:rPr>
          <w:rFonts w:ascii="Times New Roman" w:hAnsi="Times New Roman" w:cs="Times New Roman"/>
          <w:b/>
          <w:bCs/>
          <w:sz w:val="24"/>
          <w:szCs w:val="24"/>
        </w:rPr>
      </w:pPr>
    </w:p>
    <w:p w14:paraId="70F455D0" w14:textId="77777777" w:rsidR="008C705D" w:rsidRPr="00835CCB" w:rsidRDefault="008C705D" w:rsidP="008C705D">
      <w:pPr>
        <w:spacing w:line="480" w:lineRule="auto"/>
        <w:jc w:val="center"/>
        <w:rPr>
          <w:rFonts w:ascii="Times New Roman" w:hAnsi="Times New Roman" w:cs="Times New Roman"/>
          <w:b/>
          <w:bCs/>
          <w:sz w:val="24"/>
          <w:szCs w:val="24"/>
        </w:rPr>
      </w:pPr>
    </w:p>
    <w:p w14:paraId="02BA34C9" w14:textId="77777777" w:rsidR="008C705D" w:rsidRPr="00835CCB" w:rsidRDefault="008C705D" w:rsidP="008C705D">
      <w:pPr>
        <w:spacing w:line="480" w:lineRule="auto"/>
        <w:jc w:val="center"/>
        <w:rPr>
          <w:rFonts w:ascii="Times New Roman" w:hAnsi="Times New Roman" w:cs="Times New Roman"/>
          <w:b/>
          <w:bCs/>
          <w:sz w:val="24"/>
          <w:szCs w:val="24"/>
        </w:rPr>
      </w:pPr>
    </w:p>
    <w:p w14:paraId="3EE986DF" w14:textId="77777777" w:rsidR="008C705D" w:rsidRPr="00835CCB" w:rsidRDefault="008C705D" w:rsidP="008C705D">
      <w:pPr>
        <w:spacing w:line="480" w:lineRule="auto"/>
        <w:jc w:val="center"/>
        <w:rPr>
          <w:rFonts w:ascii="Times New Roman" w:hAnsi="Times New Roman" w:cs="Times New Roman"/>
          <w:b/>
          <w:bCs/>
          <w:sz w:val="24"/>
          <w:szCs w:val="24"/>
        </w:rPr>
      </w:pPr>
    </w:p>
    <w:p w14:paraId="32A3BB78" w14:textId="1FE7E045" w:rsidR="00831CAD" w:rsidRPr="00835CCB" w:rsidRDefault="000D124A"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 xml:space="preserve">Applying Epidemiology </w:t>
      </w:r>
      <w:r w:rsidR="006800B8" w:rsidRPr="00835CCB">
        <w:rPr>
          <w:rFonts w:ascii="Times New Roman" w:hAnsi="Times New Roman" w:cs="Times New Roman"/>
          <w:b/>
          <w:bCs/>
          <w:sz w:val="24"/>
          <w:szCs w:val="24"/>
        </w:rPr>
        <w:t>to</w:t>
      </w:r>
      <w:r w:rsidRPr="00835CCB">
        <w:rPr>
          <w:rFonts w:ascii="Times New Roman" w:hAnsi="Times New Roman" w:cs="Times New Roman"/>
          <w:b/>
          <w:bCs/>
          <w:sz w:val="24"/>
          <w:szCs w:val="24"/>
        </w:rPr>
        <w:t xml:space="preserve"> Program Design </w:t>
      </w:r>
      <w:r w:rsidR="006800B8" w:rsidRPr="00835CCB">
        <w:rPr>
          <w:rFonts w:ascii="Times New Roman" w:hAnsi="Times New Roman" w:cs="Times New Roman"/>
          <w:b/>
          <w:bCs/>
          <w:sz w:val="24"/>
          <w:szCs w:val="24"/>
        </w:rPr>
        <w:t>for</w:t>
      </w:r>
      <w:r w:rsidRPr="00835CCB">
        <w:rPr>
          <w:rFonts w:ascii="Times New Roman" w:hAnsi="Times New Roman" w:cs="Times New Roman"/>
          <w:b/>
          <w:bCs/>
          <w:sz w:val="24"/>
          <w:szCs w:val="24"/>
        </w:rPr>
        <w:t xml:space="preserve"> </w:t>
      </w:r>
      <w:r w:rsidR="00FE110D" w:rsidRPr="00835CCB">
        <w:rPr>
          <w:rFonts w:ascii="Times New Roman" w:hAnsi="Times New Roman" w:cs="Times New Roman"/>
          <w:b/>
          <w:bCs/>
          <w:sz w:val="24"/>
          <w:szCs w:val="24"/>
        </w:rPr>
        <w:t>Type 2 Diabetes</w:t>
      </w:r>
    </w:p>
    <w:p w14:paraId="1D9386F1" w14:textId="5702B60D" w:rsidR="008C705D" w:rsidRPr="00835CCB" w:rsidRDefault="008C705D" w:rsidP="008C705D">
      <w:pPr>
        <w:spacing w:line="480" w:lineRule="auto"/>
        <w:jc w:val="center"/>
        <w:rPr>
          <w:rFonts w:ascii="Times New Roman" w:hAnsi="Times New Roman" w:cs="Times New Roman"/>
          <w:sz w:val="24"/>
          <w:szCs w:val="24"/>
        </w:rPr>
      </w:pPr>
      <w:r w:rsidRPr="00835CCB">
        <w:rPr>
          <w:rFonts w:ascii="Times New Roman" w:hAnsi="Times New Roman" w:cs="Times New Roman"/>
          <w:sz w:val="24"/>
          <w:szCs w:val="24"/>
        </w:rPr>
        <w:t>Name</w:t>
      </w:r>
    </w:p>
    <w:p w14:paraId="6D9DD1A9" w14:textId="19BAF2D3" w:rsidR="008C705D" w:rsidRPr="00835CCB" w:rsidRDefault="00CB6BD2" w:rsidP="008C705D">
      <w:pPr>
        <w:spacing w:line="480" w:lineRule="auto"/>
        <w:jc w:val="center"/>
        <w:rPr>
          <w:rFonts w:ascii="Times New Roman" w:hAnsi="Times New Roman" w:cs="Times New Roman"/>
          <w:sz w:val="24"/>
          <w:szCs w:val="24"/>
        </w:rPr>
      </w:pPr>
      <w:r w:rsidRPr="00835CCB">
        <w:rPr>
          <w:rFonts w:ascii="Times New Roman" w:hAnsi="Times New Roman" w:cs="Times New Roman"/>
          <w:sz w:val="24"/>
          <w:szCs w:val="24"/>
        </w:rPr>
        <w:t>Institution</w:t>
      </w:r>
    </w:p>
    <w:p w14:paraId="1A55D302" w14:textId="44F862F9" w:rsidR="008C705D" w:rsidRPr="00835CCB" w:rsidRDefault="008C705D" w:rsidP="008C705D">
      <w:pPr>
        <w:spacing w:line="480" w:lineRule="auto"/>
        <w:jc w:val="center"/>
        <w:rPr>
          <w:rFonts w:ascii="Times New Roman" w:hAnsi="Times New Roman" w:cs="Times New Roman"/>
          <w:sz w:val="24"/>
          <w:szCs w:val="24"/>
        </w:rPr>
      </w:pPr>
      <w:r w:rsidRPr="00835CCB">
        <w:rPr>
          <w:rFonts w:ascii="Times New Roman" w:hAnsi="Times New Roman" w:cs="Times New Roman"/>
          <w:sz w:val="24"/>
          <w:szCs w:val="24"/>
        </w:rPr>
        <w:t>Course</w:t>
      </w:r>
    </w:p>
    <w:p w14:paraId="07F9BC82" w14:textId="55ADEB84" w:rsidR="008C705D" w:rsidRPr="00835CCB" w:rsidRDefault="008C705D" w:rsidP="008C705D">
      <w:pPr>
        <w:spacing w:line="480" w:lineRule="auto"/>
        <w:jc w:val="center"/>
        <w:rPr>
          <w:rFonts w:ascii="Times New Roman" w:hAnsi="Times New Roman" w:cs="Times New Roman"/>
          <w:sz w:val="24"/>
          <w:szCs w:val="24"/>
        </w:rPr>
      </w:pPr>
      <w:r w:rsidRPr="00835CCB">
        <w:rPr>
          <w:rFonts w:ascii="Times New Roman" w:hAnsi="Times New Roman" w:cs="Times New Roman"/>
          <w:sz w:val="24"/>
          <w:szCs w:val="24"/>
        </w:rPr>
        <w:t>Instructor</w:t>
      </w:r>
    </w:p>
    <w:p w14:paraId="1831AFD4" w14:textId="1E893C52" w:rsidR="008C705D" w:rsidRPr="00835CCB" w:rsidRDefault="008C705D" w:rsidP="008C705D">
      <w:pPr>
        <w:spacing w:line="480" w:lineRule="auto"/>
        <w:jc w:val="center"/>
        <w:rPr>
          <w:rFonts w:ascii="Times New Roman" w:hAnsi="Times New Roman" w:cs="Times New Roman"/>
          <w:sz w:val="24"/>
          <w:szCs w:val="24"/>
        </w:rPr>
      </w:pPr>
      <w:r w:rsidRPr="00835CCB">
        <w:rPr>
          <w:rFonts w:ascii="Times New Roman" w:hAnsi="Times New Roman" w:cs="Times New Roman"/>
          <w:sz w:val="24"/>
          <w:szCs w:val="24"/>
        </w:rPr>
        <w:t>Date</w:t>
      </w:r>
    </w:p>
    <w:p w14:paraId="416B3865" w14:textId="77777777" w:rsidR="00CB6BD2" w:rsidRPr="00835CCB" w:rsidRDefault="00CB6BD2">
      <w:pPr>
        <w:rPr>
          <w:rFonts w:ascii="Times New Roman" w:hAnsi="Times New Roman" w:cs="Times New Roman"/>
          <w:b/>
          <w:bCs/>
          <w:sz w:val="24"/>
          <w:szCs w:val="24"/>
        </w:rPr>
      </w:pPr>
      <w:r w:rsidRPr="00835CCB">
        <w:rPr>
          <w:rFonts w:ascii="Times New Roman" w:hAnsi="Times New Roman" w:cs="Times New Roman"/>
          <w:b/>
          <w:bCs/>
          <w:sz w:val="24"/>
          <w:szCs w:val="24"/>
        </w:rPr>
        <w:br w:type="page"/>
      </w:r>
    </w:p>
    <w:p w14:paraId="761D3277" w14:textId="1E0F0623" w:rsidR="008C705D" w:rsidRPr="00835CCB" w:rsidRDefault="00CB6BD2" w:rsidP="00CB6BD2">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lastRenderedPageBreak/>
        <w:t>Applying Epidemiology to Program Design for Type 2 Diabetes</w:t>
      </w:r>
    </w:p>
    <w:p w14:paraId="3BC8095C" w14:textId="004A7773" w:rsidR="00760262" w:rsidRPr="00835CCB" w:rsidRDefault="0099606D"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The World Health Organization (WHO) defines diabetes as a metabolic disorder with numerous etiologies characterized by</w:t>
      </w:r>
      <w:r w:rsidR="00847B81" w:rsidRPr="00835CCB">
        <w:rPr>
          <w:rFonts w:ascii="Times New Roman" w:hAnsi="Times New Roman" w:cs="Times New Roman"/>
          <w:sz w:val="24"/>
          <w:szCs w:val="24"/>
        </w:rPr>
        <w:t xml:space="preserve"> chronic hyperglycemia and alteration in </w:t>
      </w:r>
      <w:r w:rsidR="00285F06" w:rsidRPr="00835CCB">
        <w:rPr>
          <w:rFonts w:ascii="Times New Roman" w:hAnsi="Times New Roman" w:cs="Times New Roman"/>
          <w:sz w:val="24"/>
          <w:szCs w:val="24"/>
        </w:rPr>
        <w:t xml:space="preserve">the </w:t>
      </w:r>
      <w:r w:rsidR="00847B81" w:rsidRPr="00835CCB">
        <w:rPr>
          <w:rFonts w:ascii="Times New Roman" w:hAnsi="Times New Roman" w:cs="Times New Roman"/>
          <w:sz w:val="24"/>
          <w:szCs w:val="24"/>
        </w:rPr>
        <w:t xml:space="preserve">metabolism of fat, </w:t>
      </w:r>
      <w:r w:rsidR="00285F06" w:rsidRPr="00835CCB">
        <w:rPr>
          <w:rFonts w:ascii="Times New Roman" w:hAnsi="Times New Roman" w:cs="Times New Roman"/>
          <w:sz w:val="24"/>
          <w:szCs w:val="24"/>
        </w:rPr>
        <w:t>carbohydrates</w:t>
      </w:r>
      <w:r w:rsidR="00847B81" w:rsidRPr="00835CCB">
        <w:rPr>
          <w:rFonts w:ascii="Times New Roman" w:hAnsi="Times New Roman" w:cs="Times New Roman"/>
          <w:sz w:val="24"/>
          <w:szCs w:val="24"/>
        </w:rPr>
        <w:t xml:space="preserve"> and protein</w:t>
      </w:r>
      <w:r w:rsidR="00FE110D" w:rsidRPr="00835CCB">
        <w:rPr>
          <w:rFonts w:ascii="Times New Roman" w:hAnsi="Times New Roman" w:cs="Times New Roman"/>
          <w:sz w:val="24"/>
          <w:szCs w:val="24"/>
        </w:rPr>
        <w:t>,</w:t>
      </w:r>
      <w:r w:rsidR="00285F06" w:rsidRPr="00835CCB">
        <w:rPr>
          <w:rFonts w:ascii="Times New Roman" w:hAnsi="Times New Roman" w:cs="Times New Roman"/>
          <w:sz w:val="24"/>
          <w:szCs w:val="24"/>
        </w:rPr>
        <w:t xml:space="preserve"> leading to impairment of insulin secretion, insulin action or both (</w:t>
      </w:r>
      <w:r w:rsidR="00FE110D" w:rsidRPr="00835CCB">
        <w:rPr>
          <w:rFonts w:ascii="Times New Roman" w:hAnsi="Times New Roman" w:cs="Times New Roman"/>
          <w:sz w:val="24"/>
          <w:szCs w:val="24"/>
        </w:rPr>
        <w:t>Reed et al., 2021</w:t>
      </w:r>
      <w:r w:rsidR="00285F06" w:rsidRPr="00835CCB">
        <w:rPr>
          <w:rFonts w:ascii="Times New Roman" w:hAnsi="Times New Roman" w:cs="Times New Roman"/>
          <w:sz w:val="24"/>
          <w:szCs w:val="24"/>
        </w:rPr>
        <w:t>). Type 2 diabetes is the most prevalent form of diabetes</w:t>
      </w:r>
      <w:r w:rsidR="00D710FF" w:rsidRPr="00835CCB">
        <w:rPr>
          <w:rFonts w:ascii="Times New Roman" w:hAnsi="Times New Roman" w:cs="Times New Roman"/>
          <w:sz w:val="24"/>
          <w:szCs w:val="24"/>
        </w:rPr>
        <w:t>,</w:t>
      </w:r>
      <w:r w:rsidR="00285F06" w:rsidRPr="00835CCB">
        <w:rPr>
          <w:rFonts w:ascii="Times New Roman" w:hAnsi="Times New Roman" w:cs="Times New Roman"/>
          <w:sz w:val="24"/>
          <w:szCs w:val="24"/>
        </w:rPr>
        <w:t xml:space="preserve"> accounting for 90%</w:t>
      </w:r>
      <w:r w:rsidR="00D710FF" w:rsidRPr="00835CCB">
        <w:rPr>
          <w:rFonts w:ascii="Times New Roman" w:hAnsi="Times New Roman" w:cs="Times New Roman"/>
          <w:sz w:val="24"/>
          <w:szCs w:val="24"/>
        </w:rPr>
        <w:t xml:space="preserve"> of patients diagnosed with diabetes and 10% account for type 1 diabetes.</w:t>
      </w:r>
      <w:r w:rsidR="009867F8" w:rsidRPr="00835CCB">
        <w:rPr>
          <w:rFonts w:ascii="Times New Roman" w:hAnsi="Times New Roman" w:cs="Times New Roman"/>
          <w:sz w:val="24"/>
          <w:szCs w:val="24"/>
        </w:rPr>
        <w:t xml:space="preserve"> Type 2 diabetes </w:t>
      </w:r>
      <w:r w:rsidR="00760262" w:rsidRPr="00835CCB">
        <w:rPr>
          <w:rFonts w:ascii="Times New Roman" w:hAnsi="Times New Roman" w:cs="Times New Roman"/>
          <w:sz w:val="24"/>
          <w:szCs w:val="24"/>
        </w:rPr>
        <w:t>mellitus (</w:t>
      </w:r>
      <w:r w:rsidR="009867F8" w:rsidRPr="00835CCB">
        <w:rPr>
          <w:rFonts w:ascii="Times New Roman" w:hAnsi="Times New Roman" w:cs="Times New Roman"/>
          <w:sz w:val="24"/>
          <w:szCs w:val="24"/>
        </w:rPr>
        <w:t>T2</w:t>
      </w:r>
      <w:r w:rsidR="00760262" w:rsidRPr="00835CCB">
        <w:rPr>
          <w:rFonts w:ascii="Times New Roman" w:hAnsi="Times New Roman" w:cs="Times New Roman"/>
          <w:sz w:val="24"/>
          <w:szCs w:val="24"/>
        </w:rPr>
        <w:t xml:space="preserve">DM) is a chronic metabolic disorder </w:t>
      </w:r>
      <w:r w:rsidR="006846A1" w:rsidRPr="00835CCB">
        <w:rPr>
          <w:rFonts w:ascii="Times New Roman" w:hAnsi="Times New Roman" w:cs="Times New Roman"/>
          <w:sz w:val="24"/>
          <w:szCs w:val="24"/>
        </w:rPr>
        <w:t xml:space="preserve">characterized by persistent hyperglycemia due to altered </w:t>
      </w:r>
      <w:r w:rsidR="00A84DD6" w:rsidRPr="00835CCB">
        <w:rPr>
          <w:rFonts w:ascii="Times New Roman" w:hAnsi="Times New Roman" w:cs="Times New Roman"/>
          <w:sz w:val="24"/>
          <w:szCs w:val="24"/>
        </w:rPr>
        <w:t>secretion</w:t>
      </w:r>
      <w:r w:rsidR="006846A1" w:rsidRPr="00835CCB">
        <w:rPr>
          <w:rFonts w:ascii="Times New Roman" w:hAnsi="Times New Roman" w:cs="Times New Roman"/>
          <w:sz w:val="24"/>
          <w:szCs w:val="24"/>
        </w:rPr>
        <w:t xml:space="preserve"> of insulin and resistance </w:t>
      </w:r>
      <w:r w:rsidR="00A84DD6" w:rsidRPr="00835CCB">
        <w:rPr>
          <w:rFonts w:ascii="Times New Roman" w:hAnsi="Times New Roman" w:cs="Times New Roman"/>
          <w:sz w:val="24"/>
          <w:szCs w:val="24"/>
        </w:rPr>
        <w:t xml:space="preserve">to peripheral actions or both. </w:t>
      </w:r>
      <w:r w:rsidR="009867F8" w:rsidRPr="00835CCB">
        <w:rPr>
          <w:rFonts w:ascii="Times New Roman" w:hAnsi="Times New Roman" w:cs="Times New Roman"/>
          <w:sz w:val="24"/>
          <w:szCs w:val="24"/>
        </w:rPr>
        <w:t xml:space="preserve">T2DM </w:t>
      </w:r>
      <w:r w:rsidR="007F5201" w:rsidRPr="00835CCB">
        <w:rPr>
          <w:rFonts w:ascii="Times New Roman" w:hAnsi="Times New Roman" w:cs="Times New Roman"/>
          <w:sz w:val="24"/>
          <w:szCs w:val="24"/>
        </w:rPr>
        <w:t>is a common and clinically significant disorder that has become a global</w:t>
      </w:r>
      <w:r w:rsidR="007A25B5" w:rsidRPr="00835CCB">
        <w:rPr>
          <w:rFonts w:ascii="Times New Roman" w:hAnsi="Times New Roman" w:cs="Times New Roman"/>
          <w:sz w:val="24"/>
          <w:szCs w:val="24"/>
        </w:rPr>
        <w:t xml:space="preserve"> pandemic</w:t>
      </w:r>
      <w:r w:rsidR="007F5201" w:rsidRPr="00835CCB">
        <w:rPr>
          <w:rFonts w:ascii="Times New Roman" w:hAnsi="Times New Roman" w:cs="Times New Roman"/>
          <w:sz w:val="24"/>
          <w:szCs w:val="24"/>
        </w:rPr>
        <w:t xml:space="preserve"> </w:t>
      </w:r>
      <w:r w:rsidR="007A25B5" w:rsidRPr="00835CCB">
        <w:rPr>
          <w:rFonts w:ascii="Times New Roman" w:hAnsi="Times New Roman" w:cs="Times New Roman"/>
          <w:sz w:val="24"/>
          <w:szCs w:val="24"/>
        </w:rPr>
        <w:t xml:space="preserve">in the last few decades and </w:t>
      </w:r>
      <w:r w:rsidR="00DA2820" w:rsidRPr="00835CCB">
        <w:rPr>
          <w:rFonts w:ascii="Times New Roman" w:hAnsi="Times New Roman" w:cs="Times New Roman"/>
          <w:sz w:val="24"/>
          <w:szCs w:val="24"/>
        </w:rPr>
        <w:t xml:space="preserve">a </w:t>
      </w:r>
      <w:r w:rsidR="007A25B5" w:rsidRPr="00835CCB">
        <w:rPr>
          <w:rFonts w:ascii="Times New Roman" w:hAnsi="Times New Roman" w:cs="Times New Roman"/>
          <w:sz w:val="24"/>
          <w:szCs w:val="24"/>
        </w:rPr>
        <w:t>major health</w:t>
      </w:r>
      <w:r w:rsidR="009867F8" w:rsidRPr="00835CCB">
        <w:rPr>
          <w:rFonts w:ascii="Times New Roman" w:hAnsi="Times New Roman" w:cs="Times New Roman"/>
          <w:sz w:val="24"/>
          <w:szCs w:val="24"/>
        </w:rPr>
        <w:t>care</w:t>
      </w:r>
      <w:r w:rsidR="007A25B5" w:rsidRPr="00835CCB">
        <w:rPr>
          <w:rFonts w:ascii="Times New Roman" w:hAnsi="Times New Roman" w:cs="Times New Roman"/>
          <w:sz w:val="24"/>
          <w:szCs w:val="24"/>
        </w:rPr>
        <w:t xml:space="preserve"> burden globally (</w:t>
      </w:r>
      <w:r w:rsidR="00FE110D" w:rsidRPr="00835CCB">
        <w:rPr>
          <w:rFonts w:ascii="Times New Roman" w:hAnsi="Times New Roman" w:cs="Times New Roman"/>
          <w:sz w:val="24"/>
          <w:szCs w:val="24"/>
        </w:rPr>
        <w:t>Reed et al., 2021</w:t>
      </w:r>
      <w:r w:rsidR="007A25B5" w:rsidRPr="00835CCB">
        <w:rPr>
          <w:rFonts w:ascii="Times New Roman" w:hAnsi="Times New Roman" w:cs="Times New Roman"/>
          <w:sz w:val="24"/>
          <w:szCs w:val="24"/>
        </w:rPr>
        <w:t xml:space="preserve">). </w:t>
      </w:r>
      <w:r w:rsidR="00CB3B17" w:rsidRPr="00835CCB">
        <w:rPr>
          <w:rFonts w:ascii="Times New Roman" w:hAnsi="Times New Roman" w:cs="Times New Roman"/>
          <w:sz w:val="24"/>
          <w:szCs w:val="24"/>
        </w:rPr>
        <w:t xml:space="preserve">Treatment of T2DM aims to reduce </w:t>
      </w:r>
      <w:r w:rsidR="00443928" w:rsidRPr="00835CCB">
        <w:rPr>
          <w:rFonts w:ascii="Times New Roman" w:hAnsi="Times New Roman" w:cs="Times New Roman"/>
          <w:sz w:val="24"/>
          <w:szCs w:val="24"/>
        </w:rPr>
        <w:t>hyperglycemia and mediate their effects through improvement in insulin secretion or minimizing</w:t>
      </w:r>
      <w:r w:rsidR="00BB23E1" w:rsidRPr="00835CCB">
        <w:rPr>
          <w:rFonts w:ascii="Times New Roman" w:hAnsi="Times New Roman" w:cs="Times New Roman"/>
          <w:sz w:val="24"/>
          <w:szCs w:val="24"/>
        </w:rPr>
        <w:t xml:space="preserve"> peripheral </w:t>
      </w:r>
      <w:r w:rsidR="00B4533B" w:rsidRPr="00835CCB">
        <w:rPr>
          <w:rFonts w:ascii="Times New Roman" w:hAnsi="Times New Roman" w:cs="Times New Roman"/>
          <w:sz w:val="24"/>
          <w:szCs w:val="24"/>
        </w:rPr>
        <w:t xml:space="preserve">insulin resistance. Diabetes is associated with </w:t>
      </w:r>
      <w:r w:rsidR="00443928" w:rsidRPr="00835CCB">
        <w:rPr>
          <w:rFonts w:ascii="Times New Roman" w:hAnsi="Times New Roman" w:cs="Times New Roman"/>
          <w:sz w:val="24"/>
          <w:szCs w:val="24"/>
        </w:rPr>
        <w:t>long-term complications, including blindness</w:t>
      </w:r>
      <w:r w:rsidR="00B4533B" w:rsidRPr="00835CCB">
        <w:rPr>
          <w:rFonts w:ascii="Times New Roman" w:hAnsi="Times New Roman" w:cs="Times New Roman"/>
          <w:sz w:val="24"/>
          <w:szCs w:val="24"/>
        </w:rPr>
        <w:t>, lower limb amputation, cardiovascular diseases and end-</w:t>
      </w:r>
      <w:r w:rsidR="00443928" w:rsidRPr="00835CCB">
        <w:rPr>
          <w:rFonts w:ascii="Times New Roman" w:hAnsi="Times New Roman" w:cs="Times New Roman"/>
          <w:sz w:val="24"/>
          <w:szCs w:val="24"/>
        </w:rPr>
        <w:t xml:space="preserve">stage renal diseases. </w:t>
      </w:r>
    </w:p>
    <w:p w14:paraId="379CADFE" w14:textId="20BE9A79" w:rsidR="00831CAD" w:rsidRPr="00835CCB" w:rsidRDefault="00D005B8"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Geographic</w:t>
      </w:r>
      <w:r w:rsidR="00831CAD" w:rsidRPr="00835CCB">
        <w:rPr>
          <w:rFonts w:ascii="Times New Roman" w:hAnsi="Times New Roman" w:cs="Times New Roman"/>
          <w:b/>
          <w:bCs/>
          <w:sz w:val="24"/>
          <w:szCs w:val="24"/>
        </w:rPr>
        <w:t xml:space="preserve"> </w:t>
      </w:r>
      <w:r w:rsidRPr="00835CCB">
        <w:rPr>
          <w:rFonts w:ascii="Times New Roman" w:hAnsi="Times New Roman" w:cs="Times New Roman"/>
          <w:b/>
          <w:bCs/>
          <w:sz w:val="24"/>
          <w:szCs w:val="24"/>
        </w:rPr>
        <w:t>Region and Important Characteristics</w:t>
      </w:r>
    </w:p>
    <w:p w14:paraId="6C40E457" w14:textId="68E0AC56" w:rsidR="00BE168B" w:rsidRPr="00835CCB" w:rsidRDefault="00B476F0"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T2DM has a significant impact on human life and health costs. Rapid economic development and urbanization have led to an increased burden of diabetes globally. </w:t>
      </w:r>
      <w:r w:rsidR="00844519" w:rsidRPr="00835CCB">
        <w:rPr>
          <w:rFonts w:ascii="Times New Roman" w:hAnsi="Times New Roman" w:cs="Times New Roman"/>
          <w:sz w:val="24"/>
          <w:szCs w:val="24"/>
        </w:rPr>
        <w:t xml:space="preserve">The </w:t>
      </w:r>
      <w:r w:rsidR="000958D5" w:rsidRPr="00835CCB">
        <w:rPr>
          <w:rFonts w:ascii="Times New Roman" w:hAnsi="Times New Roman" w:cs="Times New Roman"/>
          <w:sz w:val="24"/>
          <w:szCs w:val="24"/>
        </w:rPr>
        <w:t>high prevalence of T2DM</w:t>
      </w:r>
      <w:r w:rsidR="00844519" w:rsidRPr="00835CCB">
        <w:rPr>
          <w:rFonts w:ascii="Times New Roman" w:hAnsi="Times New Roman" w:cs="Times New Roman"/>
          <w:sz w:val="24"/>
          <w:szCs w:val="24"/>
        </w:rPr>
        <w:t xml:space="preserve"> </w:t>
      </w:r>
      <w:r w:rsidR="000958D5" w:rsidRPr="00835CCB">
        <w:rPr>
          <w:rFonts w:ascii="Times New Roman" w:hAnsi="Times New Roman" w:cs="Times New Roman"/>
          <w:sz w:val="24"/>
          <w:szCs w:val="24"/>
        </w:rPr>
        <w:t xml:space="preserve">continues to rise globally despite </w:t>
      </w:r>
      <w:r w:rsidR="009C2EC3" w:rsidRPr="00835CCB">
        <w:rPr>
          <w:rFonts w:ascii="Times New Roman" w:hAnsi="Times New Roman" w:cs="Times New Roman"/>
          <w:sz w:val="24"/>
          <w:szCs w:val="24"/>
        </w:rPr>
        <w:t xml:space="preserve">investments in </w:t>
      </w:r>
      <w:r w:rsidR="000958D5" w:rsidRPr="00835CCB">
        <w:rPr>
          <w:rFonts w:ascii="Times New Roman" w:hAnsi="Times New Roman" w:cs="Times New Roman"/>
          <w:sz w:val="24"/>
          <w:szCs w:val="24"/>
        </w:rPr>
        <w:t>clinical</w:t>
      </w:r>
      <w:r w:rsidR="009C2EC3" w:rsidRPr="00835CCB">
        <w:rPr>
          <w:rFonts w:ascii="Times New Roman" w:hAnsi="Times New Roman" w:cs="Times New Roman"/>
          <w:sz w:val="24"/>
          <w:szCs w:val="24"/>
        </w:rPr>
        <w:t xml:space="preserve"> care and pharmaceutical resea</w:t>
      </w:r>
      <w:r w:rsidR="000958D5" w:rsidRPr="00835CCB">
        <w:rPr>
          <w:rFonts w:ascii="Times New Roman" w:hAnsi="Times New Roman" w:cs="Times New Roman"/>
          <w:sz w:val="24"/>
          <w:szCs w:val="24"/>
        </w:rPr>
        <w:t>r</w:t>
      </w:r>
      <w:r w:rsidR="009C2EC3" w:rsidRPr="00835CCB">
        <w:rPr>
          <w:rFonts w:ascii="Times New Roman" w:hAnsi="Times New Roman" w:cs="Times New Roman"/>
          <w:sz w:val="24"/>
          <w:szCs w:val="24"/>
        </w:rPr>
        <w:t>ch</w:t>
      </w:r>
      <w:r w:rsidR="00844519" w:rsidRPr="00835CCB">
        <w:rPr>
          <w:rFonts w:ascii="Times New Roman" w:hAnsi="Times New Roman" w:cs="Times New Roman"/>
          <w:sz w:val="24"/>
          <w:szCs w:val="24"/>
        </w:rPr>
        <w:t xml:space="preserve">, especially </w:t>
      </w:r>
      <w:r w:rsidR="009C2EC3" w:rsidRPr="00835CCB">
        <w:rPr>
          <w:rFonts w:ascii="Times New Roman" w:hAnsi="Times New Roman" w:cs="Times New Roman"/>
          <w:sz w:val="24"/>
          <w:szCs w:val="24"/>
        </w:rPr>
        <w:t>in lower-income countries</w:t>
      </w:r>
      <w:r w:rsidR="00844519" w:rsidRPr="00835CCB">
        <w:rPr>
          <w:rFonts w:ascii="Times New Roman" w:hAnsi="Times New Roman" w:cs="Times New Roman"/>
          <w:sz w:val="24"/>
          <w:szCs w:val="24"/>
        </w:rPr>
        <w:t xml:space="preserve">. </w:t>
      </w:r>
      <w:r w:rsidR="00E610C8" w:rsidRPr="00835CCB">
        <w:rPr>
          <w:rFonts w:ascii="Times New Roman" w:hAnsi="Times New Roman" w:cs="Times New Roman"/>
          <w:sz w:val="24"/>
          <w:szCs w:val="24"/>
        </w:rPr>
        <w:t xml:space="preserve">Western Europe </w:t>
      </w:r>
      <w:r w:rsidR="00844519" w:rsidRPr="00835CCB">
        <w:rPr>
          <w:rFonts w:ascii="Times New Roman" w:hAnsi="Times New Roman" w:cs="Times New Roman"/>
          <w:sz w:val="24"/>
          <w:szCs w:val="24"/>
        </w:rPr>
        <w:t>has</w:t>
      </w:r>
      <w:r w:rsidR="00E610C8" w:rsidRPr="00835CCB">
        <w:rPr>
          <w:rFonts w:ascii="Times New Roman" w:hAnsi="Times New Roman" w:cs="Times New Roman"/>
          <w:sz w:val="24"/>
          <w:szCs w:val="24"/>
        </w:rPr>
        <w:t xml:space="preserve"> a </w:t>
      </w:r>
      <w:r w:rsidR="000958D5" w:rsidRPr="00835CCB">
        <w:rPr>
          <w:rFonts w:ascii="Times New Roman" w:hAnsi="Times New Roman" w:cs="Times New Roman"/>
          <w:sz w:val="24"/>
          <w:szCs w:val="24"/>
        </w:rPr>
        <w:t xml:space="preserve">high </w:t>
      </w:r>
      <w:r w:rsidR="00084DBE" w:rsidRPr="00835CCB">
        <w:rPr>
          <w:rFonts w:ascii="Times New Roman" w:hAnsi="Times New Roman" w:cs="Times New Roman"/>
          <w:sz w:val="24"/>
          <w:szCs w:val="24"/>
        </w:rPr>
        <w:t>rate of increase compared to global and Asian averages</w:t>
      </w:r>
      <w:r w:rsidR="00E610C8" w:rsidRPr="00835CCB">
        <w:rPr>
          <w:rFonts w:ascii="Times New Roman" w:hAnsi="Times New Roman" w:cs="Times New Roman"/>
          <w:sz w:val="24"/>
          <w:szCs w:val="24"/>
        </w:rPr>
        <w:t xml:space="preserve"> (</w:t>
      </w:r>
      <w:r w:rsidR="0063289D" w:rsidRPr="00835CCB">
        <w:rPr>
          <w:rFonts w:ascii="Times New Roman" w:hAnsi="Times New Roman" w:cs="Times New Roman"/>
          <w:sz w:val="24"/>
          <w:szCs w:val="24"/>
          <w:shd w:val="clear" w:color="auto" w:fill="FFFFFF"/>
        </w:rPr>
        <w:t>Abdul et al., 2020</w:t>
      </w:r>
      <w:r w:rsidR="00E610C8" w:rsidRPr="00835CCB">
        <w:rPr>
          <w:rFonts w:ascii="Times New Roman" w:hAnsi="Times New Roman" w:cs="Times New Roman"/>
          <w:sz w:val="24"/>
          <w:szCs w:val="24"/>
        </w:rPr>
        <w:t>)</w:t>
      </w:r>
      <w:r w:rsidR="00084DBE" w:rsidRPr="00835CCB">
        <w:rPr>
          <w:rFonts w:ascii="Times New Roman" w:hAnsi="Times New Roman" w:cs="Times New Roman"/>
          <w:sz w:val="24"/>
          <w:szCs w:val="24"/>
        </w:rPr>
        <w:t xml:space="preserve">. </w:t>
      </w:r>
      <w:r w:rsidR="00947252" w:rsidRPr="00835CCB">
        <w:rPr>
          <w:rFonts w:ascii="Times New Roman" w:hAnsi="Times New Roman" w:cs="Times New Roman"/>
          <w:sz w:val="24"/>
          <w:szCs w:val="24"/>
        </w:rPr>
        <w:t>Developed countries such as America</w:t>
      </w:r>
      <w:r w:rsidR="001023F9" w:rsidRPr="00835CCB">
        <w:rPr>
          <w:rFonts w:ascii="Times New Roman" w:hAnsi="Times New Roman" w:cs="Times New Roman"/>
          <w:sz w:val="24"/>
          <w:szCs w:val="24"/>
        </w:rPr>
        <w:t xml:space="preserve"> and South Korea</w:t>
      </w:r>
      <w:r w:rsidR="00947252" w:rsidRPr="00835CCB">
        <w:rPr>
          <w:rFonts w:ascii="Times New Roman" w:hAnsi="Times New Roman" w:cs="Times New Roman"/>
          <w:sz w:val="24"/>
          <w:szCs w:val="24"/>
        </w:rPr>
        <w:t xml:space="preserve"> have </w:t>
      </w:r>
      <w:r w:rsidR="001023F9" w:rsidRPr="00835CCB">
        <w:rPr>
          <w:rFonts w:ascii="Times New Roman" w:hAnsi="Times New Roman" w:cs="Times New Roman"/>
          <w:sz w:val="24"/>
          <w:szCs w:val="24"/>
        </w:rPr>
        <w:t xml:space="preserve">the </w:t>
      </w:r>
      <w:r w:rsidR="00947252" w:rsidRPr="00835CCB">
        <w:rPr>
          <w:rFonts w:ascii="Times New Roman" w:hAnsi="Times New Roman" w:cs="Times New Roman"/>
          <w:sz w:val="24"/>
          <w:szCs w:val="24"/>
        </w:rPr>
        <w:t>highest burdens of human suffering</w:t>
      </w:r>
      <w:r w:rsidR="001023F9" w:rsidRPr="00835CCB">
        <w:rPr>
          <w:rFonts w:ascii="Times New Roman" w:hAnsi="Times New Roman" w:cs="Times New Roman"/>
          <w:sz w:val="24"/>
          <w:szCs w:val="24"/>
        </w:rPr>
        <w:t xml:space="preserve"> associated with disability and years of life lost (DALYs) correlated to </w:t>
      </w:r>
      <w:r w:rsidRPr="00835CCB">
        <w:rPr>
          <w:rFonts w:ascii="Times New Roman" w:hAnsi="Times New Roman" w:cs="Times New Roman"/>
          <w:sz w:val="24"/>
          <w:szCs w:val="24"/>
        </w:rPr>
        <w:t xml:space="preserve">the </w:t>
      </w:r>
      <w:r w:rsidR="001023F9" w:rsidRPr="00835CCB">
        <w:rPr>
          <w:rFonts w:ascii="Times New Roman" w:hAnsi="Times New Roman" w:cs="Times New Roman"/>
          <w:sz w:val="24"/>
          <w:szCs w:val="24"/>
        </w:rPr>
        <w:t>adoption of Western diets</w:t>
      </w:r>
      <w:r w:rsidRPr="00835CCB">
        <w:rPr>
          <w:rFonts w:ascii="Times New Roman" w:hAnsi="Times New Roman" w:cs="Times New Roman"/>
          <w:sz w:val="24"/>
          <w:szCs w:val="24"/>
        </w:rPr>
        <w:t xml:space="preserve"> and economic development</w:t>
      </w:r>
      <w:r w:rsidR="00D005B8" w:rsidRPr="00835CCB">
        <w:rPr>
          <w:rFonts w:ascii="Times New Roman" w:hAnsi="Times New Roman" w:cs="Times New Roman"/>
          <w:sz w:val="24"/>
          <w:szCs w:val="24"/>
        </w:rPr>
        <w:t xml:space="preserve"> (</w:t>
      </w:r>
      <w:r w:rsidR="00BF74FC" w:rsidRPr="00835CCB">
        <w:rPr>
          <w:rFonts w:ascii="Times New Roman" w:hAnsi="Times New Roman" w:cs="Times New Roman"/>
          <w:sz w:val="24"/>
          <w:szCs w:val="24"/>
          <w:shd w:val="clear" w:color="auto" w:fill="FFFFFF"/>
        </w:rPr>
        <w:t>Abdul et al., 2020</w:t>
      </w:r>
      <w:r w:rsidR="00D005B8" w:rsidRPr="00835CCB">
        <w:rPr>
          <w:rFonts w:ascii="Times New Roman" w:hAnsi="Times New Roman" w:cs="Times New Roman"/>
          <w:sz w:val="24"/>
          <w:szCs w:val="24"/>
        </w:rPr>
        <w:t>)</w:t>
      </w:r>
      <w:r w:rsidR="00844519" w:rsidRPr="00835CCB">
        <w:rPr>
          <w:rFonts w:ascii="Times New Roman" w:hAnsi="Times New Roman" w:cs="Times New Roman"/>
          <w:sz w:val="24"/>
          <w:szCs w:val="24"/>
        </w:rPr>
        <w:t xml:space="preserve">. </w:t>
      </w:r>
      <w:r w:rsidR="00D005B8" w:rsidRPr="00835CCB">
        <w:rPr>
          <w:rFonts w:ascii="Times New Roman" w:hAnsi="Times New Roman" w:cs="Times New Roman"/>
          <w:sz w:val="24"/>
          <w:szCs w:val="24"/>
        </w:rPr>
        <w:t xml:space="preserve">Pacific regions depict the relationship between genetic predisposition and the impact of rapid nutritional change on indigenous populations, with </w:t>
      </w:r>
      <w:r w:rsidR="00D005B8" w:rsidRPr="00835CCB">
        <w:rPr>
          <w:rFonts w:ascii="Times New Roman" w:hAnsi="Times New Roman" w:cs="Times New Roman"/>
          <w:sz w:val="24"/>
          <w:szCs w:val="24"/>
        </w:rPr>
        <w:lastRenderedPageBreak/>
        <w:t xml:space="preserve">a high number of persons with T2DM </w:t>
      </w:r>
      <w:r w:rsidR="003700E9" w:rsidRPr="00835CCB">
        <w:rPr>
          <w:rFonts w:ascii="Times New Roman" w:hAnsi="Times New Roman" w:cs="Times New Roman"/>
          <w:sz w:val="24"/>
          <w:szCs w:val="24"/>
        </w:rPr>
        <w:t>testing the health systems in India, China, and the US</w:t>
      </w:r>
      <w:r w:rsidR="00736D51" w:rsidRPr="00835CCB">
        <w:rPr>
          <w:rFonts w:ascii="Times New Roman" w:hAnsi="Times New Roman" w:cs="Times New Roman"/>
          <w:sz w:val="24"/>
          <w:szCs w:val="24"/>
        </w:rPr>
        <w:t xml:space="preserve">. </w:t>
      </w:r>
      <w:r w:rsidR="00E57EEB" w:rsidRPr="00835CCB">
        <w:rPr>
          <w:rFonts w:ascii="Times New Roman" w:hAnsi="Times New Roman" w:cs="Times New Roman"/>
          <w:sz w:val="24"/>
          <w:szCs w:val="24"/>
        </w:rPr>
        <w:t>The quality of life and functional capacities of p</w:t>
      </w:r>
      <w:r w:rsidR="0078589F" w:rsidRPr="00835CCB">
        <w:rPr>
          <w:rFonts w:ascii="Times New Roman" w:hAnsi="Times New Roman" w:cs="Times New Roman"/>
          <w:sz w:val="24"/>
          <w:szCs w:val="24"/>
        </w:rPr>
        <w:t xml:space="preserve">eople with T2DM </w:t>
      </w:r>
      <w:r w:rsidR="00E57EEB" w:rsidRPr="00835CCB">
        <w:rPr>
          <w:rFonts w:ascii="Times New Roman" w:hAnsi="Times New Roman" w:cs="Times New Roman"/>
          <w:sz w:val="24"/>
          <w:szCs w:val="24"/>
        </w:rPr>
        <w:t>are affected, causing significant morbidity and mortality</w:t>
      </w:r>
      <w:r w:rsidR="00D66AC5" w:rsidRPr="00835CCB">
        <w:rPr>
          <w:rFonts w:ascii="Times New Roman" w:hAnsi="Times New Roman" w:cs="Times New Roman"/>
          <w:sz w:val="24"/>
          <w:szCs w:val="24"/>
        </w:rPr>
        <w:t xml:space="preserve"> characterized by a third of deaths related to diabetes </w:t>
      </w:r>
      <w:r w:rsidR="005F6379" w:rsidRPr="00835CCB">
        <w:rPr>
          <w:rFonts w:ascii="Times New Roman" w:hAnsi="Times New Roman" w:cs="Times New Roman"/>
          <w:sz w:val="24"/>
          <w:szCs w:val="24"/>
        </w:rPr>
        <w:t>involving</w:t>
      </w:r>
      <w:r w:rsidR="00D66AC5" w:rsidRPr="00835CCB">
        <w:rPr>
          <w:rFonts w:ascii="Times New Roman" w:hAnsi="Times New Roman" w:cs="Times New Roman"/>
          <w:sz w:val="24"/>
          <w:szCs w:val="24"/>
        </w:rPr>
        <w:t xml:space="preserve"> people under the age of 60 years (</w:t>
      </w:r>
      <w:r w:rsidR="0063289D" w:rsidRPr="00835CCB">
        <w:rPr>
          <w:rFonts w:ascii="Times New Roman" w:hAnsi="Times New Roman" w:cs="Times New Roman"/>
          <w:sz w:val="24"/>
          <w:szCs w:val="24"/>
          <w:shd w:val="clear" w:color="auto" w:fill="FFFFFF"/>
        </w:rPr>
        <w:t>Abdul et al., 2020</w:t>
      </w:r>
      <w:r w:rsidR="00D66AC5" w:rsidRPr="00835CCB">
        <w:rPr>
          <w:rFonts w:ascii="Times New Roman" w:hAnsi="Times New Roman" w:cs="Times New Roman"/>
          <w:sz w:val="24"/>
          <w:szCs w:val="24"/>
        </w:rPr>
        <w:t xml:space="preserve">). </w:t>
      </w:r>
      <w:r w:rsidR="0063289D" w:rsidRPr="00835CCB">
        <w:rPr>
          <w:rFonts w:ascii="Times New Roman" w:hAnsi="Times New Roman" w:cs="Times New Roman"/>
          <w:sz w:val="24"/>
          <w:szCs w:val="24"/>
        </w:rPr>
        <w:t xml:space="preserve">Higher body mass index and aging of the human population are considered contributors to diabetes. </w:t>
      </w:r>
      <w:r w:rsidR="008A029D" w:rsidRPr="00835CCB">
        <w:rPr>
          <w:rFonts w:ascii="Times New Roman" w:hAnsi="Times New Roman" w:cs="Times New Roman"/>
          <w:sz w:val="24"/>
          <w:szCs w:val="24"/>
        </w:rPr>
        <w:t>Notably, T2DM prevalence increases with an increase in age</w:t>
      </w:r>
      <w:r w:rsidR="00ED7396" w:rsidRPr="00835CCB">
        <w:rPr>
          <w:rFonts w:ascii="Times New Roman" w:hAnsi="Times New Roman" w:cs="Times New Roman"/>
          <w:sz w:val="24"/>
          <w:szCs w:val="24"/>
        </w:rPr>
        <w:t>,</w:t>
      </w:r>
      <w:r w:rsidR="008A029D" w:rsidRPr="00835CCB">
        <w:rPr>
          <w:rFonts w:ascii="Times New Roman" w:hAnsi="Times New Roman" w:cs="Times New Roman"/>
          <w:sz w:val="24"/>
          <w:szCs w:val="24"/>
        </w:rPr>
        <w:t xml:space="preserve"> with approximately </w:t>
      </w:r>
      <w:r w:rsidR="00ED7396" w:rsidRPr="00835CCB">
        <w:rPr>
          <w:rFonts w:ascii="Times New Roman" w:hAnsi="Times New Roman" w:cs="Times New Roman"/>
          <w:sz w:val="24"/>
          <w:szCs w:val="24"/>
        </w:rPr>
        <w:t>25% of the population aged 65 years having diabetes.</w:t>
      </w:r>
      <w:r w:rsidR="00AD731D" w:rsidRPr="00835CCB">
        <w:rPr>
          <w:rFonts w:ascii="Times New Roman" w:hAnsi="Times New Roman" w:cs="Times New Roman"/>
          <w:sz w:val="24"/>
          <w:szCs w:val="24"/>
        </w:rPr>
        <w:t xml:space="preserve"> Approximately 90% of patients with T2DM are obese or overweight, and its etiology is associated with diets such as excessive consumption of nutrients and inadequate consumption of energy.</w:t>
      </w:r>
    </w:p>
    <w:p w14:paraId="10CBADFC" w14:textId="02586C88" w:rsidR="00831CAD" w:rsidRPr="00835CCB" w:rsidRDefault="007D7EB5"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Epidemiologic Characteristics</w:t>
      </w:r>
    </w:p>
    <w:p w14:paraId="34794F3A" w14:textId="2C8BB709" w:rsidR="00AD731D" w:rsidRPr="00835CCB" w:rsidRDefault="00CE4EB4"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T2D</w:t>
      </w:r>
      <w:r w:rsidR="001D6211" w:rsidRPr="00835CCB">
        <w:rPr>
          <w:rFonts w:ascii="Times New Roman" w:hAnsi="Times New Roman" w:cs="Times New Roman"/>
          <w:sz w:val="24"/>
          <w:szCs w:val="24"/>
        </w:rPr>
        <w:t>M</w:t>
      </w:r>
      <w:r w:rsidRPr="00835CCB">
        <w:rPr>
          <w:rFonts w:ascii="Times New Roman" w:hAnsi="Times New Roman" w:cs="Times New Roman"/>
          <w:sz w:val="24"/>
          <w:szCs w:val="24"/>
        </w:rPr>
        <w:t xml:space="preserve"> is associated with adulthood</w:t>
      </w:r>
      <w:r w:rsidR="0055664B" w:rsidRPr="00835CCB">
        <w:rPr>
          <w:rFonts w:ascii="Times New Roman" w:hAnsi="Times New Roman" w:cs="Times New Roman"/>
          <w:sz w:val="24"/>
          <w:szCs w:val="24"/>
        </w:rPr>
        <w:t xml:space="preserve"> induced by </w:t>
      </w:r>
      <w:r w:rsidR="000E77D6" w:rsidRPr="00835CCB">
        <w:rPr>
          <w:rFonts w:ascii="Times New Roman" w:hAnsi="Times New Roman" w:cs="Times New Roman"/>
          <w:sz w:val="24"/>
          <w:szCs w:val="24"/>
        </w:rPr>
        <w:t xml:space="preserve">Western lifestyles such as the consumption of high calories and a sedentary lifestyle, with a </w:t>
      </w:r>
      <w:r w:rsidR="00B33670" w:rsidRPr="00835CCB">
        <w:rPr>
          <w:rFonts w:ascii="Times New Roman" w:hAnsi="Times New Roman" w:cs="Times New Roman"/>
          <w:sz w:val="24"/>
          <w:szCs w:val="24"/>
        </w:rPr>
        <w:t xml:space="preserve">prevalence rate estimated to be four times in developed countries (Reed et al., 2021). </w:t>
      </w:r>
      <w:r w:rsidR="00AD731D" w:rsidRPr="00835CCB">
        <w:rPr>
          <w:rFonts w:ascii="Times New Roman" w:hAnsi="Times New Roman" w:cs="Times New Roman"/>
          <w:sz w:val="24"/>
          <w:szCs w:val="24"/>
        </w:rPr>
        <w:t>T2DM was estimated to affect approximately 382 million adults aged between 20 to 79 years in 2013 globally, and there are increased concerns that the incidence of T2DM increase further, projected to affect more than 590 million patients by 2035 (</w:t>
      </w:r>
      <w:r w:rsidR="00B23240" w:rsidRPr="00835CCB">
        <w:rPr>
          <w:rFonts w:ascii="Times New Roman" w:hAnsi="Times New Roman" w:cs="Times New Roman"/>
          <w:sz w:val="24"/>
          <w:szCs w:val="24"/>
        </w:rPr>
        <w:t>Goyal et al., 2023</w:t>
      </w:r>
      <w:r w:rsidR="00AD731D" w:rsidRPr="00835CCB">
        <w:rPr>
          <w:rFonts w:ascii="Times New Roman" w:hAnsi="Times New Roman" w:cs="Times New Roman"/>
          <w:sz w:val="24"/>
          <w:szCs w:val="24"/>
        </w:rPr>
        <w:t xml:space="preserve">). </w:t>
      </w:r>
      <w:r w:rsidR="00B33670" w:rsidRPr="00835CCB">
        <w:rPr>
          <w:rFonts w:ascii="Times New Roman" w:hAnsi="Times New Roman" w:cs="Times New Roman"/>
          <w:sz w:val="24"/>
          <w:szCs w:val="24"/>
        </w:rPr>
        <w:t xml:space="preserve">The </w:t>
      </w:r>
      <w:r w:rsidR="000E77D6" w:rsidRPr="00835CCB">
        <w:rPr>
          <w:rFonts w:ascii="Times New Roman" w:hAnsi="Times New Roman" w:cs="Times New Roman"/>
          <w:sz w:val="24"/>
          <w:szCs w:val="24"/>
        </w:rPr>
        <w:t xml:space="preserve">age group at risk of developing T2DM ranges between 40 and 60 years in developed countries and above 60 years in developing countries. </w:t>
      </w:r>
      <w:r w:rsidR="00AD731D" w:rsidRPr="00835CCB">
        <w:rPr>
          <w:rFonts w:ascii="Times New Roman" w:hAnsi="Times New Roman" w:cs="Times New Roman"/>
          <w:sz w:val="24"/>
          <w:szCs w:val="24"/>
        </w:rPr>
        <w:t xml:space="preserve">In 2017, the global prevalence was </w:t>
      </w:r>
      <w:r w:rsidR="00C229FD" w:rsidRPr="00835CCB">
        <w:rPr>
          <w:rFonts w:ascii="Times New Roman" w:hAnsi="Times New Roman" w:cs="Times New Roman"/>
          <w:sz w:val="24"/>
          <w:szCs w:val="24"/>
        </w:rPr>
        <w:t>approximately 462 million globally</w:t>
      </w:r>
      <w:r w:rsidR="0000152E" w:rsidRPr="00835CCB">
        <w:rPr>
          <w:rFonts w:ascii="Times New Roman" w:hAnsi="Times New Roman" w:cs="Times New Roman"/>
          <w:sz w:val="24"/>
          <w:szCs w:val="24"/>
        </w:rPr>
        <w:t>,</w:t>
      </w:r>
      <w:r w:rsidR="00C229FD" w:rsidRPr="00835CCB">
        <w:rPr>
          <w:rFonts w:ascii="Times New Roman" w:hAnsi="Times New Roman" w:cs="Times New Roman"/>
          <w:sz w:val="24"/>
          <w:szCs w:val="24"/>
        </w:rPr>
        <w:t xml:space="preserve"> accounting for </w:t>
      </w:r>
      <w:r w:rsidR="0000152E" w:rsidRPr="00835CCB">
        <w:rPr>
          <w:rFonts w:ascii="Times New Roman" w:hAnsi="Times New Roman" w:cs="Times New Roman"/>
          <w:sz w:val="24"/>
          <w:szCs w:val="24"/>
        </w:rPr>
        <w:t xml:space="preserve">6.28% of the </w:t>
      </w:r>
      <w:r w:rsidR="00B23240" w:rsidRPr="00835CCB">
        <w:rPr>
          <w:rFonts w:ascii="Times New Roman" w:hAnsi="Times New Roman" w:cs="Times New Roman"/>
          <w:sz w:val="24"/>
          <w:szCs w:val="24"/>
        </w:rPr>
        <w:t>world's</w:t>
      </w:r>
      <w:r w:rsidR="0000152E" w:rsidRPr="00835CCB">
        <w:rPr>
          <w:rFonts w:ascii="Times New Roman" w:hAnsi="Times New Roman" w:cs="Times New Roman"/>
          <w:sz w:val="24"/>
          <w:szCs w:val="24"/>
        </w:rPr>
        <w:t xml:space="preserve"> population</w:t>
      </w:r>
      <w:r w:rsidR="00C73460" w:rsidRPr="00835CCB">
        <w:rPr>
          <w:rFonts w:ascii="Times New Roman" w:hAnsi="Times New Roman" w:cs="Times New Roman"/>
          <w:sz w:val="24"/>
          <w:szCs w:val="24"/>
        </w:rPr>
        <w:t xml:space="preserve"> prevalence rate of </w:t>
      </w:r>
      <w:r w:rsidR="000D3284" w:rsidRPr="00835CCB">
        <w:rPr>
          <w:rFonts w:ascii="Times New Roman" w:hAnsi="Times New Roman" w:cs="Times New Roman"/>
          <w:sz w:val="24"/>
          <w:szCs w:val="24"/>
        </w:rPr>
        <w:t>6059 cases per 100,000</w:t>
      </w:r>
      <w:r w:rsidR="00C73460" w:rsidRPr="00835CCB">
        <w:rPr>
          <w:rFonts w:ascii="Times New Roman" w:hAnsi="Times New Roman" w:cs="Times New Roman"/>
          <w:sz w:val="24"/>
          <w:szCs w:val="24"/>
        </w:rPr>
        <w:t>,</w:t>
      </w:r>
      <w:r w:rsidR="0000152E" w:rsidRPr="00835CCB">
        <w:rPr>
          <w:rFonts w:ascii="Times New Roman" w:hAnsi="Times New Roman" w:cs="Times New Roman"/>
          <w:sz w:val="24"/>
          <w:szCs w:val="24"/>
        </w:rPr>
        <w:t xml:space="preserve"> w</w:t>
      </w:r>
      <w:r w:rsidR="00C73460" w:rsidRPr="00835CCB">
        <w:rPr>
          <w:rFonts w:ascii="Times New Roman" w:hAnsi="Times New Roman" w:cs="Times New Roman"/>
          <w:sz w:val="24"/>
          <w:szCs w:val="24"/>
        </w:rPr>
        <w:t>here</w:t>
      </w:r>
      <w:r w:rsidR="0000152E" w:rsidRPr="00835CCB">
        <w:rPr>
          <w:rFonts w:ascii="Times New Roman" w:hAnsi="Times New Roman" w:cs="Times New Roman"/>
          <w:sz w:val="24"/>
          <w:szCs w:val="24"/>
        </w:rPr>
        <w:t xml:space="preserve"> 4.4% </w:t>
      </w:r>
      <w:r w:rsidR="00C73460" w:rsidRPr="00835CCB">
        <w:rPr>
          <w:rFonts w:ascii="Times New Roman" w:hAnsi="Times New Roman" w:cs="Times New Roman"/>
          <w:sz w:val="24"/>
          <w:szCs w:val="24"/>
        </w:rPr>
        <w:t>were aged 15-49 years, 15% were aged 50-69 years and 22% were aged 70 years and above</w:t>
      </w:r>
      <w:r w:rsidR="000D3284" w:rsidRPr="00835CCB">
        <w:rPr>
          <w:rFonts w:ascii="Times New Roman" w:hAnsi="Times New Roman" w:cs="Times New Roman"/>
          <w:sz w:val="24"/>
          <w:szCs w:val="24"/>
        </w:rPr>
        <w:t xml:space="preserve"> (</w:t>
      </w:r>
      <w:r w:rsidR="00B23240" w:rsidRPr="00835CCB">
        <w:rPr>
          <w:rFonts w:ascii="Times New Roman" w:hAnsi="Times New Roman" w:cs="Times New Roman"/>
          <w:sz w:val="24"/>
          <w:szCs w:val="24"/>
          <w:shd w:val="clear" w:color="auto" w:fill="FFFFFF"/>
        </w:rPr>
        <w:t>Abdul et al., 2020</w:t>
      </w:r>
      <w:r w:rsidR="000D3284" w:rsidRPr="00835CCB">
        <w:rPr>
          <w:rFonts w:ascii="Times New Roman" w:hAnsi="Times New Roman" w:cs="Times New Roman"/>
          <w:sz w:val="24"/>
          <w:szCs w:val="24"/>
        </w:rPr>
        <w:t>)</w:t>
      </w:r>
      <w:r w:rsidR="00C73460" w:rsidRPr="00835CCB">
        <w:rPr>
          <w:rFonts w:ascii="Times New Roman" w:hAnsi="Times New Roman" w:cs="Times New Roman"/>
          <w:sz w:val="24"/>
          <w:szCs w:val="24"/>
        </w:rPr>
        <w:t>. A</w:t>
      </w:r>
      <w:r w:rsidR="00AD731D" w:rsidRPr="00835CCB">
        <w:rPr>
          <w:rFonts w:ascii="Times New Roman" w:hAnsi="Times New Roman" w:cs="Times New Roman"/>
          <w:sz w:val="24"/>
          <w:szCs w:val="24"/>
        </w:rPr>
        <w:t>pproximately 10% of the American population had diabetes, with over 7 million undiagnosed.</w:t>
      </w:r>
      <w:r w:rsidR="000D3284" w:rsidRPr="00835CCB">
        <w:rPr>
          <w:rFonts w:ascii="Times New Roman" w:hAnsi="Times New Roman" w:cs="Times New Roman"/>
          <w:sz w:val="24"/>
          <w:szCs w:val="24"/>
        </w:rPr>
        <w:t xml:space="preserve"> The gender distribution is e</w:t>
      </w:r>
      <w:r w:rsidR="008C705D" w:rsidRPr="00835CCB">
        <w:rPr>
          <w:rFonts w:ascii="Times New Roman" w:hAnsi="Times New Roman" w:cs="Times New Roman"/>
          <w:sz w:val="24"/>
          <w:szCs w:val="24"/>
        </w:rPr>
        <w:t>ven</w:t>
      </w:r>
      <w:r w:rsidR="0041459D" w:rsidRPr="00835CCB">
        <w:rPr>
          <w:rFonts w:ascii="Times New Roman" w:hAnsi="Times New Roman" w:cs="Times New Roman"/>
          <w:sz w:val="24"/>
          <w:szCs w:val="24"/>
        </w:rPr>
        <w:t>,</w:t>
      </w:r>
      <w:r w:rsidR="000D3284" w:rsidRPr="00835CCB">
        <w:rPr>
          <w:rFonts w:ascii="Times New Roman" w:hAnsi="Times New Roman" w:cs="Times New Roman"/>
          <w:sz w:val="24"/>
          <w:szCs w:val="24"/>
        </w:rPr>
        <w:t xml:space="preserve"> with an incidence peak of approximately 55 years</w:t>
      </w:r>
      <w:r w:rsidR="0041459D" w:rsidRPr="00835CCB">
        <w:rPr>
          <w:rFonts w:ascii="Times New Roman" w:hAnsi="Times New Roman" w:cs="Times New Roman"/>
          <w:sz w:val="24"/>
          <w:szCs w:val="24"/>
        </w:rPr>
        <w:t xml:space="preserve">. The global prevalence rate is estimated to rise to 7079 individuals per 100,000 by 2030 based </w:t>
      </w:r>
      <w:r w:rsidR="00B80393" w:rsidRPr="00835CCB">
        <w:rPr>
          <w:rFonts w:ascii="Times New Roman" w:hAnsi="Times New Roman" w:cs="Times New Roman"/>
          <w:sz w:val="24"/>
          <w:szCs w:val="24"/>
        </w:rPr>
        <w:t xml:space="preserve">on </w:t>
      </w:r>
      <w:r w:rsidR="0041459D" w:rsidRPr="00835CCB">
        <w:rPr>
          <w:rFonts w:ascii="Times New Roman" w:hAnsi="Times New Roman" w:cs="Times New Roman"/>
          <w:sz w:val="24"/>
          <w:szCs w:val="24"/>
        </w:rPr>
        <w:t xml:space="preserve">continued rise globally and increased prevalence rate in </w:t>
      </w:r>
      <w:r w:rsidR="007D7EB5" w:rsidRPr="00835CCB">
        <w:rPr>
          <w:rFonts w:ascii="Times New Roman" w:hAnsi="Times New Roman" w:cs="Times New Roman"/>
          <w:sz w:val="24"/>
          <w:szCs w:val="24"/>
        </w:rPr>
        <w:t xml:space="preserve">lower-income countries and </w:t>
      </w:r>
      <w:r w:rsidR="0041459D" w:rsidRPr="00835CCB">
        <w:rPr>
          <w:rFonts w:ascii="Times New Roman" w:hAnsi="Times New Roman" w:cs="Times New Roman"/>
          <w:sz w:val="24"/>
          <w:szCs w:val="24"/>
        </w:rPr>
        <w:t xml:space="preserve">developed regions such as </w:t>
      </w:r>
      <w:r w:rsidR="007D7EB5" w:rsidRPr="00835CCB">
        <w:rPr>
          <w:rFonts w:ascii="Times New Roman" w:hAnsi="Times New Roman" w:cs="Times New Roman"/>
          <w:sz w:val="24"/>
          <w:szCs w:val="24"/>
        </w:rPr>
        <w:t xml:space="preserve">Western Europe. </w:t>
      </w:r>
      <w:r w:rsidR="004D71CD" w:rsidRPr="00835CCB">
        <w:rPr>
          <w:rFonts w:ascii="Times New Roman" w:hAnsi="Times New Roman" w:cs="Times New Roman"/>
          <w:sz w:val="24"/>
          <w:szCs w:val="24"/>
        </w:rPr>
        <w:t xml:space="preserve">More so, </w:t>
      </w:r>
      <w:r w:rsidR="00927F31" w:rsidRPr="00835CCB">
        <w:rPr>
          <w:rFonts w:ascii="Times New Roman" w:hAnsi="Times New Roman" w:cs="Times New Roman"/>
          <w:sz w:val="24"/>
          <w:szCs w:val="24"/>
        </w:rPr>
        <w:t xml:space="preserve">the </w:t>
      </w:r>
      <w:r w:rsidR="008320DF" w:rsidRPr="00835CCB">
        <w:rPr>
          <w:rFonts w:ascii="Times New Roman" w:hAnsi="Times New Roman" w:cs="Times New Roman"/>
          <w:sz w:val="24"/>
          <w:szCs w:val="24"/>
        </w:rPr>
        <w:t>number of patients with T2DM has increased due to increased obesity</w:t>
      </w:r>
      <w:r w:rsidR="004719EF" w:rsidRPr="00835CCB">
        <w:rPr>
          <w:rFonts w:ascii="Times New Roman" w:hAnsi="Times New Roman" w:cs="Times New Roman"/>
          <w:sz w:val="24"/>
          <w:szCs w:val="24"/>
        </w:rPr>
        <w:t xml:space="preserve"> and weight loss is linked to risk cardiometabolic </w:t>
      </w:r>
      <w:r w:rsidR="00927F31" w:rsidRPr="00835CCB">
        <w:rPr>
          <w:rFonts w:ascii="Times New Roman" w:hAnsi="Times New Roman" w:cs="Times New Roman"/>
          <w:sz w:val="24"/>
          <w:szCs w:val="24"/>
        </w:rPr>
        <w:t xml:space="preserve">complications that cause morbidity and mortality in T2DM and obese individuals. </w:t>
      </w:r>
    </w:p>
    <w:p w14:paraId="70DE65AD" w14:textId="39A2BDB3" w:rsidR="00831CAD" w:rsidRPr="00835CCB" w:rsidRDefault="00677A1C"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Diabetes Health Outcomes to Improve</w:t>
      </w:r>
    </w:p>
    <w:p w14:paraId="0DA62077" w14:textId="7B81D4C8" w:rsidR="00677A1C" w:rsidRPr="00835CCB" w:rsidRDefault="001D6211"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There are several health outcomes targeting diabetic patients. </w:t>
      </w:r>
      <w:r w:rsidR="00F91B6E" w:rsidRPr="00835CCB">
        <w:rPr>
          <w:rFonts w:ascii="Times New Roman" w:hAnsi="Times New Roman" w:cs="Times New Roman"/>
          <w:sz w:val="24"/>
          <w:szCs w:val="24"/>
        </w:rPr>
        <w:t xml:space="preserve">Improving knowledge, </w:t>
      </w:r>
      <w:r w:rsidR="0008395D" w:rsidRPr="00835CCB">
        <w:rPr>
          <w:rFonts w:ascii="Times New Roman" w:hAnsi="Times New Roman" w:cs="Times New Roman"/>
          <w:sz w:val="24"/>
          <w:szCs w:val="24"/>
        </w:rPr>
        <w:t>attitudes, and behaviors may influence the prevalence of T2DM. Living with diabetes requires knowledge and experience</w:t>
      </w:r>
      <w:r w:rsidR="004A2372" w:rsidRPr="00835CCB">
        <w:rPr>
          <w:rFonts w:ascii="Times New Roman" w:hAnsi="Times New Roman" w:cs="Times New Roman"/>
          <w:sz w:val="24"/>
          <w:szCs w:val="24"/>
        </w:rPr>
        <w:t xml:space="preserve">, and </w:t>
      </w:r>
      <w:r w:rsidR="0014206B" w:rsidRPr="00835CCB">
        <w:rPr>
          <w:rFonts w:ascii="Times New Roman" w:hAnsi="Times New Roman" w:cs="Times New Roman"/>
          <w:sz w:val="24"/>
          <w:szCs w:val="24"/>
        </w:rPr>
        <w:t>they</w:t>
      </w:r>
      <w:r w:rsidR="004A2372" w:rsidRPr="00835CCB">
        <w:rPr>
          <w:rFonts w:ascii="Times New Roman" w:hAnsi="Times New Roman" w:cs="Times New Roman"/>
          <w:sz w:val="24"/>
          <w:szCs w:val="24"/>
        </w:rPr>
        <w:t xml:space="preserve"> should</w:t>
      </w:r>
      <w:r w:rsidR="0014206B" w:rsidRPr="00835CCB">
        <w:rPr>
          <w:rFonts w:ascii="Times New Roman" w:hAnsi="Times New Roman" w:cs="Times New Roman"/>
          <w:sz w:val="24"/>
          <w:szCs w:val="24"/>
        </w:rPr>
        <w:t xml:space="preserve"> be</w:t>
      </w:r>
      <w:r w:rsidR="004A2372" w:rsidRPr="00835CCB">
        <w:rPr>
          <w:rFonts w:ascii="Times New Roman" w:hAnsi="Times New Roman" w:cs="Times New Roman"/>
          <w:sz w:val="24"/>
          <w:szCs w:val="24"/>
        </w:rPr>
        <w:t xml:space="preserve"> educated on self-care skills as a criterion for effective diabetes control. Patient education on </w:t>
      </w:r>
      <w:r w:rsidR="0014206B" w:rsidRPr="00835CCB">
        <w:rPr>
          <w:rFonts w:ascii="Times New Roman" w:hAnsi="Times New Roman" w:cs="Times New Roman"/>
          <w:sz w:val="24"/>
          <w:szCs w:val="24"/>
        </w:rPr>
        <w:t xml:space="preserve">diabetes is associated with </w:t>
      </w:r>
      <w:r w:rsidR="005012C5" w:rsidRPr="00835CCB">
        <w:rPr>
          <w:rFonts w:ascii="Times New Roman" w:hAnsi="Times New Roman" w:cs="Times New Roman"/>
          <w:sz w:val="24"/>
          <w:szCs w:val="24"/>
        </w:rPr>
        <w:t xml:space="preserve">a </w:t>
      </w:r>
      <w:r w:rsidR="0014206B" w:rsidRPr="00835CCB">
        <w:rPr>
          <w:rFonts w:ascii="Times New Roman" w:hAnsi="Times New Roman" w:cs="Times New Roman"/>
          <w:sz w:val="24"/>
          <w:szCs w:val="24"/>
        </w:rPr>
        <w:t>positive impact on quality of life and clinical results</w:t>
      </w:r>
      <w:r w:rsidR="00754126" w:rsidRPr="00835CCB">
        <w:rPr>
          <w:rFonts w:ascii="Times New Roman" w:hAnsi="Times New Roman" w:cs="Times New Roman"/>
          <w:sz w:val="24"/>
          <w:szCs w:val="24"/>
        </w:rPr>
        <w:t xml:space="preserve">, as it explains various factors related to diabetes, such as </w:t>
      </w:r>
      <w:proofErr w:type="spellStart"/>
      <w:r w:rsidR="00BF1008" w:rsidRPr="00835CCB">
        <w:rPr>
          <w:rFonts w:ascii="Times New Roman" w:hAnsi="Times New Roman" w:cs="Times New Roman"/>
          <w:sz w:val="24"/>
          <w:szCs w:val="24"/>
        </w:rPr>
        <w:t>sociodemographics</w:t>
      </w:r>
      <w:proofErr w:type="spellEnd"/>
      <w:r w:rsidR="00754126" w:rsidRPr="00835CCB">
        <w:rPr>
          <w:rFonts w:ascii="Times New Roman" w:hAnsi="Times New Roman" w:cs="Times New Roman"/>
          <w:sz w:val="24"/>
          <w:szCs w:val="24"/>
        </w:rPr>
        <w:t>, knowledge of the disease,</w:t>
      </w:r>
      <w:r w:rsidR="005012C5" w:rsidRPr="00835CCB">
        <w:rPr>
          <w:rFonts w:ascii="Times New Roman" w:hAnsi="Times New Roman" w:cs="Times New Roman"/>
          <w:sz w:val="24"/>
          <w:szCs w:val="24"/>
        </w:rPr>
        <w:t xml:space="preserve"> and early diagnosis (</w:t>
      </w:r>
      <w:r w:rsidR="00BF1008" w:rsidRPr="00835CCB">
        <w:rPr>
          <w:rFonts w:ascii="Times New Roman" w:hAnsi="Times New Roman" w:cs="Times New Roman"/>
          <w:sz w:val="24"/>
          <w:szCs w:val="24"/>
          <w:shd w:val="clear" w:color="auto" w:fill="FFFFFF"/>
        </w:rPr>
        <w:t>Mansy et al., 2022</w:t>
      </w:r>
      <w:r w:rsidR="005012C5" w:rsidRPr="00835CCB">
        <w:rPr>
          <w:rFonts w:ascii="Times New Roman" w:hAnsi="Times New Roman" w:cs="Times New Roman"/>
          <w:sz w:val="24"/>
          <w:szCs w:val="24"/>
        </w:rPr>
        <w:t xml:space="preserve">). </w:t>
      </w:r>
      <w:r w:rsidR="00AF6A4F" w:rsidRPr="00835CCB">
        <w:rPr>
          <w:rFonts w:ascii="Times New Roman" w:hAnsi="Times New Roman" w:cs="Times New Roman"/>
          <w:sz w:val="24"/>
          <w:szCs w:val="24"/>
        </w:rPr>
        <w:t xml:space="preserve">Improving </w:t>
      </w:r>
      <w:r w:rsidR="00754126" w:rsidRPr="00835CCB">
        <w:rPr>
          <w:rFonts w:ascii="Times New Roman" w:hAnsi="Times New Roman" w:cs="Times New Roman"/>
          <w:sz w:val="24"/>
          <w:szCs w:val="24"/>
        </w:rPr>
        <w:t xml:space="preserve">awareness and </w:t>
      </w:r>
      <w:r w:rsidR="00AF6A4F" w:rsidRPr="00835CCB">
        <w:rPr>
          <w:rFonts w:ascii="Times New Roman" w:hAnsi="Times New Roman" w:cs="Times New Roman"/>
          <w:sz w:val="24"/>
          <w:szCs w:val="24"/>
        </w:rPr>
        <w:t xml:space="preserve">knowledge </w:t>
      </w:r>
      <w:r w:rsidR="0061417E" w:rsidRPr="00835CCB">
        <w:rPr>
          <w:rFonts w:ascii="Times New Roman" w:hAnsi="Times New Roman" w:cs="Times New Roman"/>
          <w:sz w:val="24"/>
          <w:szCs w:val="24"/>
        </w:rPr>
        <w:t>of planned diet, weight loss, medication adherence, and regular exercise as measures to regulate blood glucose in diabetes influences</w:t>
      </w:r>
      <w:r w:rsidR="008B459F" w:rsidRPr="00835CCB">
        <w:rPr>
          <w:rFonts w:ascii="Times New Roman" w:hAnsi="Times New Roman" w:cs="Times New Roman"/>
          <w:sz w:val="24"/>
          <w:szCs w:val="24"/>
        </w:rPr>
        <w:t xml:space="preserve"> patient attitudes and behaviors</w:t>
      </w:r>
      <w:r w:rsidR="0061417E" w:rsidRPr="00835CCB">
        <w:rPr>
          <w:rFonts w:ascii="Times New Roman" w:hAnsi="Times New Roman" w:cs="Times New Roman"/>
          <w:sz w:val="24"/>
          <w:szCs w:val="24"/>
        </w:rPr>
        <w:t xml:space="preserve"> in </w:t>
      </w:r>
      <w:r w:rsidR="00BF1008" w:rsidRPr="00835CCB">
        <w:rPr>
          <w:rFonts w:ascii="Times New Roman" w:hAnsi="Times New Roman" w:cs="Times New Roman"/>
          <w:sz w:val="24"/>
          <w:szCs w:val="24"/>
        </w:rPr>
        <w:t>diabetes</w:t>
      </w:r>
      <w:r w:rsidR="0061417E" w:rsidRPr="00835CCB">
        <w:rPr>
          <w:rFonts w:ascii="Times New Roman" w:hAnsi="Times New Roman" w:cs="Times New Roman"/>
          <w:sz w:val="24"/>
          <w:szCs w:val="24"/>
        </w:rPr>
        <w:t xml:space="preserve"> control. </w:t>
      </w:r>
      <w:r w:rsidR="00D85D6B" w:rsidRPr="00835CCB">
        <w:rPr>
          <w:rFonts w:ascii="Times New Roman" w:hAnsi="Times New Roman" w:cs="Times New Roman"/>
          <w:sz w:val="24"/>
          <w:szCs w:val="24"/>
        </w:rPr>
        <w:t>The development</w:t>
      </w:r>
      <w:r w:rsidR="0061417E" w:rsidRPr="00835CCB">
        <w:rPr>
          <w:rFonts w:ascii="Times New Roman" w:hAnsi="Times New Roman" w:cs="Times New Roman"/>
          <w:sz w:val="24"/>
          <w:szCs w:val="24"/>
        </w:rPr>
        <w:t xml:space="preserve"> of </w:t>
      </w:r>
      <w:r w:rsidR="00D85D6B" w:rsidRPr="00835CCB">
        <w:rPr>
          <w:rFonts w:ascii="Times New Roman" w:hAnsi="Times New Roman" w:cs="Times New Roman"/>
          <w:sz w:val="24"/>
          <w:szCs w:val="24"/>
        </w:rPr>
        <w:t>a</w:t>
      </w:r>
      <w:r w:rsidR="00BF1008" w:rsidRPr="00835CCB">
        <w:rPr>
          <w:rFonts w:ascii="Times New Roman" w:hAnsi="Times New Roman" w:cs="Times New Roman"/>
          <w:sz w:val="24"/>
          <w:szCs w:val="24"/>
        </w:rPr>
        <w:t>n</w:t>
      </w:r>
      <w:r w:rsidR="00D85D6B" w:rsidRPr="00835CCB">
        <w:rPr>
          <w:rFonts w:ascii="Times New Roman" w:hAnsi="Times New Roman" w:cs="Times New Roman"/>
          <w:sz w:val="24"/>
          <w:szCs w:val="24"/>
        </w:rPr>
        <w:t xml:space="preserve"> all-inclusive</w:t>
      </w:r>
      <w:r w:rsidR="0061417E" w:rsidRPr="00835CCB">
        <w:rPr>
          <w:rFonts w:ascii="Times New Roman" w:hAnsi="Times New Roman" w:cs="Times New Roman"/>
          <w:sz w:val="24"/>
          <w:szCs w:val="24"/>
        </w:rPr>
        <w:t xml:space="preserve"> post</w:t>
      </w:r>
      <w:r w:rsidR="00D85D6B" w:rsidRPr="00835CCB">
        <w:rPr>
          <w:rFonts w:ascii="Times New Roman" w:hAnsi="Times New Roman" w:cs="Times New Roman"/>
          <w:sz w:val="24"/>
          <w:szCs w:val="24"/>
        </w:rPr>
        <w:t xml:space="preserve">-diagnosis counselling program can assist </w:t>
      </w:r>
      <w:r w:rsidR="006512CD" w:rsidRPr="00835CCB">
        <w:rPr>
          <w:rFonts w:ascii="Times New Roman" w:hAnsi="Times New Roman" w:cs="Times New Roman"/>
          <w:sz w:val="24"/>
          <w:szCs w:val="24"/>
        </w:rPr>
        <w:t>in addressing diabetes prevalence, risk factors, pathogenesis</w:t>
      </w:r>
      <w:r w:rsidR="00882562" w:rsidRPr="00835CCB">
        <w:rPr>
          <w:rFonts w:ascii="Times New Roman" w:hAnsi="Times New Roman" w:cs="Times New Roman"/>
          <w:sz w:val="24"/>
          <w:szCs w:val="24"/>
        </w:rPr>
        <w:t>, and treatment to enable and inspire patients to make appropriate dec</w:t>
      </w:r>
      <w:r w:rsidR="00BF1008" w:rsidRPr="00835CCB">
        <w:rPr>
          <w:rFonts w:ascii="Times New Roman" w:hAnsi="Times New Roman" w:cs="Times New Roman"/>
          <w:sz w:val="24"/>
          <w:szCs w:val="24"/>
        </w:rPr>
        <w:t>i</w:t>
      </w:r>
      <w:r w:rsidR="00882562" w:rsidRPr="00835CCB">
        <w:rPr>
          <w:rFonts w:ascii="Times New Roman" w:hAnsi="Times New Roman" w:cs="Times New Roman"/>
          <w:sz w:val="24"/>
          <w:szCs w:val="24"/>
        </w:rPr>
        <w:t>sions</w:t>
      </w:r>
      <w:r w:rsidR="00BF1008" w:rsidRPr="00835CCB">
        <w:rPr>
          <w:rFonts w:ascii="Times New Roman" w:hAnsi="Times New Roman" w:cs="Times New Roman"/>
          <w:sz w:val="24"/>
          <w:szCs w:val="24"/>
        </w:rPr>
        <w:t xml:space="preserve"> (</w:t>
      </w:r>
      <w:r w:rsidR="00BF1008" w:rsidRPr="00835CCB">
        <w:rPr>
          <w:rFonts w:ascii="Times New Roman" w:hAnsi="Times New Roman" w:cs="Times New Roman"/>
          <w:sz w:val="24"/>
          <w:szCs w:val="24"/>
          <w:shd w:val="clear" w:color="auto" w:fill="FFFFFF"/>
        </w:rPr>
        <w:t>Mansy et al., 2022</w:t>
      </w:r>
      <w:r w:rsidR="00BF1008" w:rsidRPr="00835CCB">
        <w:rPr>
          <w:rFonts w:ascii="Times New Roman" w:hAnsi="Times New Roman" w:cs="Times New Roman"/>
          <w:sz w:val="24"/>
          <w:szCs w:val="24"/>
        </w:rPr>
        <w:t>).</w:t>
      </w:r>
    </w:p>
    <w:p w14:paraId="3ECCFE22" w14:textId="0DC39D72" w:rsidR="00F122E0" w:rsidRPr="00835CCB" w:rsidRDefault="00F122E0" w:rsidP="008C705D">
      <w:pPr>
        <w:spacing w:line="480" w:lineRule="auto"/>
        <w:ind w:firstLine="720"/>
        <w:jc w:val="center"/>
        <w:rPr>
          <w:rFonts w:ascii="Times New Roman" w:hAnsi="Times New Roman" w:cs="Times New Roman"/>
          <w:b/>
          <w:bCs/>
          <w:sz w:val="24"/>
          <w:szCs w:val="24"/>
        </w:rPr>
      </w:pPr>
      <w:r w:rsidRPr="00835CCB">
        <w:rPr>
          <w:rFonts w:ascii="Times New Roman" w:hAnsi="Times New Roman" w:cs="Times New Roman"/>
          <w:b/>
          <w:bCs/>
          <w:sz w:val="24"/>
          <w:szCs w:val="24"/>
        </w:rPr>
        <w:t>Current Evidence to Support Health Outcomes</w:t>
      </w:r>
    </w:p>
    <w:p w14:paraId="157A1D4C" w14:textId="6BF9C54A" w:rsidR="00372216" w:rsidRPr="00835CCB" w:rsidRDefault="00453BC7"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Al-</w:t>
      </w:r>
      <w:proofErr w:type="spellStart"/>
      <w:r w:rsidRPr="00835CCB">
        <w:rPr>
          <w:rFonts w:ascii="Times New Roman" w:hAnsi="Times New Roman" w:cs="Times New Roman"/>
          <w:sz w:val="24"/>
          <w:szCs w:val="24"/>
        </w:rPr>
        <w:t>Sahouri</w:t>
      </w:r>
      <w:proofErr w:type="spellEnd"/>
      <w:r w:rsidRPr="00835CCB">
        <w:rPr>
          <w:rFonts w:ascii="Times New Roman" w:hAnsi="Times New Roman" w:cs="Times New Roman"/>
          <w:sz w:val="24"/>
          <w:szCs w:val="24"/>
        </w:rPr>
        <w:t xml:space="preserve"> et al. (2019) state that good diabetes knowledge facilitates </w:t>
      </w:r>
      <w:r w:rsidR="00723D5D" w:rsidRPr="00835CCB">
        <w:rPr>
          <w:rFonts w:ascii="Times New Roman" w:hAnsi="Times New Roman" w:cs="Times New Roman"/>
          <w:sz w:val="24"/>
          <w:szCs w:val="24"/>
        </w:rPr>
        <w:t>the adaptation of healthy behaviors and enhances adherence to diabetes management plans</w:t>
      </w:r>
      <w:r w:rsidR="00C630B1" w:rsidRPr="00835CCB">
        <w:rPr>
          <w:rFonts w:ascii="Times New Roman" w:hAnsi="Times New Roman" w:cs="Times New Roman"/>
          <w:sz w:val="24"/>
          <w:szCs w:val="24"/>
        </w:rPr>
        <w:t xml:space="preserve">. </w:t>
      </w:r>
      <w:r w:rsidR="00AA31E7" w:rsidRPr="00835CCB">
        <w:rPr>
          <w:rFonts w:ascii="Times New Roman" w:hAnsi="Times New Roman" w:cs="Times New Roman"/>
          <w:sz w:val="24"/>
          <w:szCs w:val="24"/>
        </w:rPr>
        <w:t xml:space="preserve">The </w:t>
      </w:r>
      <w:r w:rsidR="00F41C4B" w:rsidRPr="00835CCB">
        <w:rPr>
          <w:rFonts w:ascii="Times New Roman" w:hAnsi="Times New Roman" w:cs="Times New Roman"/>
          <w:sz w:val="24"/>
          <w:szCs w:val="24"/>
        </w:rPr>
        <w:t xml:space="preserve">authors </w:t>
      </w:r>
      <w:r w:rsidR="00D329CF" w:rsidRPr="00835CCB">
        <w:rPr>
          <w:rFonts w:ascii="Times New Roman" w:hAnsi="Times New Roman" w:cs="Times New Roman"/>
          <w:sz w:val="24"/>
          <w:szCs w:val="24"/>
        </w:rPr>
        <w:t xml:space="preserve">revealed </w:t>
      </w:r>
      <w:r w:rsidR="00802E61" w:rsidRPr="00835CCB">
        <w:rPr>
          <w:rFonts w:ascii="Times New Roman" w:hAnsi="Times New Roman" w:cs="Times New Roman"/>
          <w:sz w:val="24"/>
          <w:szCs w:val="24"/>
        </w:rPr>
        <w:t xml:space="preserve">that </w:t>
      </w:r>
      <w:r w:rsidR="00D329CF" w:rsidRPr="00835CCB">
        <w:rPr>
          <w:rFonts w:ascii="Times New Roman" w:hAnsi="Times New Roman" w:cs="Times New Roman"/>
          <w:sz w:val="24"/>
          <w:szCs w:val="24"/>
        </w:rPr>
        <w:t>pa</w:t>
      </w:r>
      <w:r w:rsidR="00C630B1" w:rsidRPr="00835CCB">
        <w:rPr>
          <w:rFonts w:ascii="Times New Roman" w:hAnsi="Times New Roman" w:cs="Times New Roman"/>
          <w:sz w:val="24"/>
          <w:szCs w:val="24"/>
        </w:rPr>
        <w:t>tients</w:t>
      </w:r>
      <w:r w:rsidR="00D329CF" w:rsidRPr="00835CCB">
        <w:rPr>
          <w:rFonts w:ascii="Times New Roman" w:hAnsi="Times New Roman" w:cs="Times New Roman"/>
          <w:sz w:val="24"/>
          <w:szCs w:val="24"/>
        </w:rPr>
        <w:t xml:space="preserve"> had </w:t>
      </w:r>
      <w:r w:rsidR="00453BF6" w:rsidRPr="00835CCB">
        <w:rPr>
          <w:rFonts w:ascii="Times New Roman" w:hAnsi="Times New Roman" w:cs="Times New Roman"/>
          <w:sz w:val="24"/>
          <w:szCs w:val="24"/>
        </w:rPr>
        <w:t xml:space="preserve">a </w:t>
      </w:r>
      <w:r w:rsidR="00D329CF" w:rsidRPr="00835CCB">
        <w:rPr>
          <w:rFonts w:ascii="Times New Roman" w:hAnsi="Times New Roman" w:cs="Times New Roman"/>
          <w:sz w:val="24"/>
          <w:szCs w:val="24"/>
        </w:rPr>
        <w:t xml:space="preserve">poor understanding of basic knowledge </w:t>
      </w:r>
      <w:r w:rsidR="00802E61" w:rsidRPr="00835CCB">
        <w:rPr>
          <w:rFonts w:ascii="Times New Roman" w:hAnsi="Times New Roman" w:cs="Times New Roman"/>
          <w:sz w:val="24"/>
          <w:szCs w:val="24"/>
        </w:rPr>
        <w:t>of</w:t>
      </w:r>
      <w:r w:rsidR="00D329CF" w:rsidRPr="00835CCB">
        <w:rPr>
          <w:rFonts w:ascii="Times New Roman" w:hAnsi="Times New Roman" w:cs="Times New Roman"/>
          <w:sz w:val="24"/>
          <w:szCs w:val="24"/>
        </w:rPr>
        <w:t xml:space="preserve"> diabetes as patients</w:t>
      </w:r>
      <w:r w:rsidR="00C630B1" w:rsidRPr="00835CCB">
        <w:rPr>
          <w:rFonts w:ascii="Times New Roman" w:hAnsi="Times New Roman" w:cs="Times New Roman"/>
          <w:sz w:val="24"/>
          <w:szCs w:val="24"/>
        </w:rPr>
        <w:t xml:space="preserve"> shared fatalistic </w:t>
      </w:r>
      <w:r w:rsidR="003C2BE8" w:rsidRPr="00835CCB">
        <w:rPr>
          <w:rFonts w:ascii="Times New Roman" w:hAnsi="Times New Roman" w:cs="Times New Roman"/>
          <w:sz w:val="24"/>
          <w:szCs w:val="24"/>
        </w:rPr>
        <w:t>beliefs on diabetes</w:t>
      </w:r>
      <w:r w:rsidR="00C630B1" w:rsidRPr="00835CCB">
        <w:rPr>
          <w:rFonts w:ascii="Times New Roman" w:hAnsi="Times New Roman" w:cs="Times New Roman"/>
          <w:sz w:val="24"/>
          <w:szCs w:val="24"/>
        </w:rPr>
        <w:t xml:space="preserve"> </w:t>
      </w:r>
      <w:r w:rsidR="00D329CF" w:rsidRPr="00835CCB">
        <w:rPr>
          <w:rFonts w:ascii="Times New Roman" w:hAnsi="Times New Roman" w:cs="Times New Roman"/>
          <w:sz w:val="24"/>
          <w:szCs w:val="24"/>
        </w:rPr>
        <w:t xml:space="preserve">etiology and their incapacity to control blood glucose levels associated with religious beliefs and the power of God. </w:t>
      </w:r>
      <w:r w:rsidR="00802E61" w:rsidRPr="00835CCB">
        <w:rPr>
          <w:rFonts w:ascii="Times New Roman" w:hAnsi="Times New Roman" w:cs="Times New Roman"/>
          <w:sz w:val="24"/>
          <w:szCs w:val="24"/>
        </w:rPr>
        <w:t xml:space="preserve">Developing an effective health program tailored to patients’ needs allows </w:t>
      </w:r>
      <w:r w:rsidR="00AA31E7" w:rsidRPr="00835CCB">
        <w:rPr>
          <w:rFonts w:ascii="Times New Roman" w:hAnsi="Times New Roman" w:cs="Times New Roman"/>
          <w:sz w:val="24"/>
          <w:szCs w:val="24"/>
        </w:rPr>
        <w:t xml:space="preserve">the </w:t>
      </w:r>
      <w:r w:rsidR="00802E61" w:rsidRPr="00835CCB">
        <w:rPr>
          <w:rFonts w:ascii="Times New Roman" w:hAnsi="Times New Roman" w:cs="Times New Roman"/>
          <w:sz w:val="24"/>
          <w:szCs w:val="24"/>
        </w:rPr>
        <w:t>provision of accurate information</w:t>
      </w:r>
      <w:r w:rsidR="00AA31E7" w:rsidRPr="00835CCB">
        <w:rPr>
          <w:rFonts w:ascii="Times New Roman" w:hAnsi="Times New Roman" w:cs="Times New Roman"/>
          <w:sz w:val="24"/>
          <w:szCs w:val="24"/>
        </w:rPr>
        <w:t xml:space="preserve"> on medications, side effects, </w:t>
      </w:r>
      <w:r w:rsidR="004A43FD" w:rsidRPr="00835CCB">
        <w:rPr>
          <w:rFonts w:ascii="Times New Roman" w:hAnsi="Times New Roman" w:cs="Times New Roman"/>
          <w:sz w:val="24"/>
          <w:szCs w:val="24"/>
        </w:rPr>
        <w:t>and therapeutic effects and clarifies</w:t>
      </w:r>
      <w:r w:rsidR="00AA31E7" w:rsidRPr="00835CCB">
        <w:rPr>
          <w:rFonts w:ascii="Times New Roman" w:hAnsi="Times New Roman" w:cs="Times New Roman"/>
          <w:sz w:val="24"/>
          <w:szCs w:val="24"/>
        </w:rPr>
        <w:t xml:space="preserve"> misconceptions</w:t>
      </w:r>
      <w:r w:rsidR="00317D18" w:rsidRPr="00835CCB">
        <w:rPr>
          <w:rFonts w:ascii="Times New Roman" w:hAnsi="Times New Roman" w:cs="Times New Roman"/>
          <w:sz w:val="24"/>
          <w:szCs w:val="24"/>
        </w:rPr>
        <w:t xml:space="preserve"> (Al-</w:t>
      </w:r>
      <w:proofErr w:type="spellStart"/>
      <w:r w:rsidR="00317D18" w:rsidRPr="00835CCB">
        <w:rPr>
          <w:rFonts w:ascii="Times New Roman" w:hAnsi="Times New Roman" w:cs="Times New Roman"/>
          <w:sz w:val="24"/>
          <w:szCs w:val="24"/>
        </w:rPr>
        <w:t>Sahouri</w:t>
      </w:r>
      <w:proofErr w:type="spellEnd"/>
      <w:r w:rsidR="00317D18" w:rsidRPr="00835CCB">
        <w:rPr>
          <w:rFonts w:ascii="Times New Roman" w:hAnsi="Times New Roman" w:cs="Times New Roman"/>
          <w:sz w:val="24"/>
          <w:szCs w:val="24"/>
        </w:rPr>
        <w:t xml:space="preserve"> et al., 2019)</w:t>
      </w:r>
      <w:r w:rsidR="00AA31E7" w:rsidRPr="00835CCB">
        <w:rPr>
          <w:rFonts w:ascii="Times New Roman" w:hAnsi="Times New Roman" w:cs="Times New Roman"/>
          <w:sz w:val="24"/>
          <w:szCs w:val="24"/>
        </w:rPr>
        <w:t xml:space="preserve">. </w:t>
      </w:r>
      <w:r w:rsidR="001A158E" w:rsidRPr="00835CCB">
        <w:rPr>
          <w:rFonts w:ascii="Times New Roman" w:hAnsi="Times New Roman" w:cs="Times New Roman"/>
          <w:sz w:val="24"/>
          <w:szCs w:val="24"/>
        </w:rPr>
        <w:t>Lipsey et al. (2020)</w:t>
      </w:r>
      <w:r w:rsidR="00810697" w:rsidRPr="00835CCB">
        <w:rPr>
          <w:rFonts w:ascii="Times New Roman" w:hAnsi="Times New Roman" w:cs="Times New Roman"/>
          <w:sz w:val="24"/>
          <w:szCs w:val="24"/>
        </w:rPr>
        <w:t xml:space="preserve"> revealed that first-person storytelling (FPS) intervention has significant improvement </w:t>
      </w:r>
      <w:r w:rsidR="00333468" w:rsidRPr="00835CCB">
        <w:rPr>
          <w:rFonts w:ascii="Times New Roman" w:hAnsi="Times New Roman" w:cs="Times New Roman"/>
          <w:sz w:val="24"/>
          <w:szCs w:val="24"/>
        </w:rPr>
        <w:t>in attitudes and knowledge, enhanced clinical outcomes in lowering hemoglobin A1C (HbA1</w:t>
      </w:r>
      <w:r w:rsidR="00A93806" w:rsidRPr="00835CCB">
        <w:rPr>
          <w:rFonts w:ascii="Times New Roman" w:hAnsi="Times New Roman" w:cs="Times New Roman"/>
          <w:sz w:val="24"/>
          <w:szCs w:val="24"/>
        </w:rPr>
        <w:t>c</w:t>
      </w:r>
      <w:r w:rsidR="00333468" w:rsidRPr="00835CCB">
        <w:rPr>
          <w:rFonts w:ascii="Times New Roman" w:hAnsi="Times New Roman" w:cs="Times New Roman"/>
          <w:sz w:val="24"/>
          <w:szCs w:val="24"/>
        </w:rPr>
        <w:t xml:space="preserve">) levels and improved health behaviors. FPS is an approach to </w:t>
      </w:r>
      <w:r w:rsidR="00F122E0" w:rsidRPr="00835CCB">
        <w:rPr>
          <w:rFonts w:ascii="Times New Roman" w:hAnsi="Times New Roman" w:cs="Times New Roman"/>
          <w:sz w:val="24"/>
          <w:szCs w:val="24"/>
        </w:rPr>
        <w:t>delivering health education by presenting educational content to learners or patients through storytelling to persuade them to adopt new behaviors, attitudes</w:t>
      </w:r>
      <w:r w:rsidR="005C1795" w:rsidRPr="00835CCB">
        <w:rPr>
          <w:rFonts w:ascii="Times New Roman" w:hAnsi="Times New Roman" w:cs="Times New Roman"/>
          <w:sz w:val="24"/>
          <w:szCs w:val="24"/>
        </w:rPr>
        <w:t xml:space="preserve"> and knowledge.</w:t>
      </w:r>
    </w:p>
    <w:p w14:paraId="656D5A0F" w14:textId="7E3C4D5F" w:rsidR="00831CAD" w:rsidRPr="00835CCB" w:rsidRDefault="00AA645F"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Development of Evidence-Based Program</w:t>
      </w:r>
    </w:p>
    <w:p w14:paraId="1FEDA93A" w14:textId="33E5B460" w:rsidR="00F122E0" w:rsidRPr="00835CCB" w:rsidRDefault="00FD55EB"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The diabetes self-management education (DSME) </w:t>
      </w:r>
      <w:r w:rsidR="00307A45" w:rsidRPr="00835CCB">
        <w:rPr>
          <w:rFonts w:ascii="Times New Roman" w:hAnsi="Times New Roman" w:cs="Times New Roman"/>
          <w:sz w:val="24"/>
          <w:szCs w:val="24"/>
        </w:rPr>
        <w:t>intervention</w:t>
      </w:r>
      <w:r w:rsidRPr="00835CCB">
        <w:rPr>
          <w:rFonts w:ascii="Times New Roman" w:hAnsi="Times New Roman" w:cs="Times New Roman"/>
          <w:sz w:val="24"/>
          <w:szCs w:val="24"/>
        </w:rPr>
        <w:t xml:space="preserve"> will be employed </w:t>
      </w:r>
      <w:r w:rsidR="00C95932" w:rsidRPr="00835CCB">
        <w:rPr>
          <w:rFonts w:ascii="Times New Roman" w:hAnsi="Times New Roman" w:cs="Times New Roman"/>
          <w:sz w:val="24"/>
          <w:szCs w:val="24"/>
        </w:rPr>
        <w:t xml:space="preserve">to educate patients as a pillar for the prevention and management of diabetes. </w:t>
      </w:r>
      <w:r w:rsidR="00887903" w:rsidRPr="00835CCB">
        <w:rPr>
          <w:rFonts w:ascii="Times New Roman" w:hAnsi="Times New Roman" w:cs="Times New Roman"/>
          <w:sz w:val="24"/>
          <w:szCs w:val="24"/>
        </w:rPr>
        <w:t>The DSME program adheres to the Association of Diabetes Care and Education (AADE) guidelines</w:t>
      </w:r>
      <w:r w:rsidR="00FE1C7C" w:rsidRPr="00835CCB">
        <w:rPr>
          <w:rFonts w:ascii="Times New Roman" w:hAnsi="Times New Roman" w:cs="Times New Roman"/>
          <w:sz w:val="24"/>
          <w:szCs w:val="24"/>
        </w:rPr>
        <w:t xml:space="preserve"> to empower </w:t>
      </w:r>
      <w:r w:rsidR="008616AE" w:rsidRPr="00835CCB">
        <w:rPr>
          <w:rFonts w:ascii="Times New Roman" w:hAnsi="Times New Roman" w:cs="Times New Roman"/>
          <w:sz w:val="24"/>
          <w:szCs w:val="24"/>
        </w:rPr>
        <w:t>patients</w:t>
      </w:r>
      <w:r w:rsidR="00FE1C7C" w:rsidRPr="00835CCB">
        <w:rPr>
          <w:rFonts w:ascii="Times New Roman" w:hAnsi="Times New Roman" w:cs="Times New Roman"/>
          <w:sz w:val="24"/>
          <w:szCs w:val="24"/>
        </w:rPr>
        <w:t xml:space="preserve"> to engage and sustain lifestyle changes to improve health outcomes (</w:t>
      </w:r>
      <w:r w:rsidR="00F96F82" w:rsidRPr="00835CCB">
        <w:rPr>
          <w:rFonts w:ascii="Times New Roman" w:hAnsi="Times New Roman" w:cs="Times New Roman"/>
          <w:sz w:val="24"/>
          <w:szCs w:val="24"/>
          <w:shd w:val="clear" w:color="auto" w:fill="FFFFFF"/>
        </w:rPr>
        <w:t>Ernawati et al., 2021</w:t>
      </w:r>
      <w:r w:rsidR="00FE1C7C" w:rsidRPr="00835CCB">
        <w:rPr>
          <w:rFonts w:ascii="Times New Roman" w:hAnsi="Times New Roman" w:cs="Times New Roman"/>
          <w:sz w:val="24"/>
          <w:szCs w:val="24"/>
        </w:rPr>
        <w:t>). The DSME focuses on several aspects</w:t>
      </w:r>
      <w:r w:rsidR="008616AE" w:rsidRPr="00835CCB">
        <w:rPr>
          <w:rFonts w:ascii="Times New Roman" w:hAnsi="Times New Roman" w:cs="Times New Roman"/>
          <w:sz w:val="24"/>
          <w:szCs w:val="24"/>
        </w:rPr>
        <w:t>,</w:t>
      </w:r>
      <w:r w:rsidR="00FE1C7C" w:rsidRPr="00835CCB">
        <w:rPr>
          <w:rFonts w:ascii="Times New Roman" w:hAnsi="Times New Roman" w:cs="Times New Roman"/>
          <w:sz w:val="24"/>
          <w:szCs w:val="24"/>
        </w:rPr>
        <w:t xml:space="preserve"> including education, meal planning, lifestyle changes, physical activities and hab</w:t>
      </w:r>
      <w:r w:rsidR="008616AE" w:rsidRPr="00835CCB">
        <w:rPr>
          <w:rFonts w:ascii="Times New Roman" w:hAnsi="Times New Roman" w:cs="Times New Roman"/>
          <w:sz w:val="24"/>
          <w:szCs w:val="24"/>
        </w:rPr>
        <w:t>its. The educational intervention will influence health literacy, food intake</w:t>
      </w:r>
      <w:r w:rsidR="00CC3839" w:rsidRPr="00835CCB">
        <w:rPr>
          <w:rFonts w:ascii="Times New Roman" w:hAnsi="Times New Roman" w:cs="Times New Roman"/>
          <w:sz w:val="24"/>
          <w:szCs w:val="24"/>
        </w:rPr>
        <w:t xml:space="preserve">, self-efficacy and </w:t>
      </w:r>
      <w:r w:rsidR="00E416C3" w:rsidRPr="00835CCB">
        <w:rPr>
          <w:rFonts w:ascii="Times New Roman" w:hAnsi="Times New Roman" w:cs="Times New Roman"/>
          <w:sz w:val="24"/>
          <w:szCs w:val="24"/>
        </w:rPr>
        <w:t>physical</w:t>
      </w:r>
      <w:r w:rsidR="00CC3839" w:rsidRPr="00835CCB">
        <w:rPr>
          <w:rFonts w:ascii="Times New Roman" w:hAnsi="Times New Roman" w:cs="Times New Roman"/>
          <w:sz w:val="24"/>
          <w:szCs w:val="24"/>
        </w:rPr>
        <w:t xml:space="preserve"> activities </w:t>
      </w:r>
      <w:r w:rsidR="00B34DED" w:rsidRPr="00835CCB">
        <w:rPr>
          <w:rFonts w:ascii="Times New Roman" w:hAnsi="Times New Roman" w:cs="Times New Roman"/>
          <w:sz w:val="24"/>
          <w:szCs w:val="24"/>
        </w:rPr>
        <w:t xml:space="preserve">in addition to </w:t>
      </w:r>
      <w:r w:rsidR="00453BF6" w:rsidRPr="00835CCB">
        <w:rPr>
          <w:rFonts w:ascii="Times New Roman" w:hAnsi="Times New Roman" w:cs="Times New Roman"/>
          <w:sz w:val="24"/>
          <w:szCs w:val="24"/>
        </w:rPr>
        <w:t>facilitating knowledge, attitudes, and abilities needed</w:t>
      </w:r>
      <w:r w:rsidR="00B34DED" w:rsidRPr="00835CCB">
        <w:rPr>
          <w:rFonts w:ascii="Times New Roman" w:hAnsi="Times New Roman" w:cs="Times New Roman"/>
          <w:sz w:val="24"/>
          <w:szCs w:val="24"/>
        </w:rPr>
        <w:t xml:space="preserve"> for self-management. The DSME influence</w:t>
      </w:r>
      <w:r w:rsidR="00E416C3" w:rsidRPr="00835CCB">
        <w:rPr>
          <w:rFonts w:ascii="Times New Roman" w:hAnsi="Times New Roman" w:cs="Times New Roman"/>
          <w:sz w:val="24"/>
          <w:szCs w:val="24"/>
        </w:rPr>
        <w:t xml:space="preserve">s </w:t>
      </w:r>
      <w:proofErr w:type="spellStart"/>
      <w:r w:rsidR="00453BF6" w:rsidRPr="00835CCB">
        <w:rPr>
          <w:rFonts w:ascii="Times New Roman" w:hAnsi="Times New Roman" w:cs="Times New Roman"/>
          <w:sz w:val="24"/>
          <w:szCs w:val="24"/>
        </w:rPr>
        <w:t>behaviours</w:t>
      </w:r>
      <w:proofErr w:type="spellEnd"/>
      <w:r w:rsidR="00453BF6" w:rsidRPr="00835CCB">
        <w:rPr>
          <w:rFonts w:ascii="Times New Roman" w:hAnsi="Times New Roman" w:cs="Times New Roman"/>
          <w:sz w:val="24"/>
          <w:szCs w:val="24"/>
        </w:rPr>
        <w:t xml:space="preserve"> and self-management practices among diabetic patients,</w:t>
      </w:r>
      <w:r w:rsidR="00753F41" w:rsidRPr="00835CCB">
        <w:rPr>
          <w:rFonts w:ascii="Times New Roman" w:hAnsi="Times New Roman" w:cs="Times New Roman"/>
          <w:sz w:val="24"/>
          <w:szCs w:val="24"/>
        </w:rPr>
        <w:t xml:space="preserve"> such as adherence to medication, diet, </w:t>
      </w:r>
      <w:r w:rsidR="006A5721" w:rsidRPr="00835CCB">
        <w:rPr>
          <w:rFonts w:ascii="Times New Roman" w:hAnsi="Times New Roman" w:cs="Times New Roman"/>
          <w:sz w:val="24"/>
          <w:szCs w:val="24"/>
        </w:rPr>
        <w:t>physical</w:t>
      </w:r>
      <w:r w:rsidR="00753F41" w:rsidRPr="00835CCB">
        <w:rPr>
          <w:rFonts w:ascii="Times New Roman" w:hAnsi="Times New Roman" w:cs="Times New Roman"/>
          <w:sz w:val="24"/>
          <w:szCs w:val="24"/>
        </w:rPr>
        <w:t xml:space="preserve"> activity, risk reduction, good problem solving and coping skills</w:t>
      </w:r>
      <w:r w:rsidR="006A5721" w:rsidRPr="00835CCB">
        <w:rPr>
          <w:rFonts w:ascii="Times New Roman" w:hAnsi="Times New Roman" w:cs="Times New Roman"/>
          <w:sz w:val="24"/>
          <w:szCs w:val="24"/>
        </w:rPr>
        <w:t xml:space="preserve"> (</w:t>
      </w:r>
      <w:r w:rsidR="00703CF0" w:rsidRPr="00835CCB">
        <w:rPr>
          <w:rFonts w:ascii="Times New Roman" w:hAnsi="Times New Roman" w:cs="Times New Roman"/>
          <w:sz w:val="24"/>
          <w:szCs w:val="24"/>
          <w:shd w:val="clear" w:color="auto" w:fill="FFFFFF"/>
        </w:rPr>
        <w:t>Ernawati et al., 2021</w:t>
      </w:r>
      <w:r w:rsidR="006A5721" w:rsidRPr="00835CCB">
        <w:rPr>
          <w:rFonts w:ascii="Times New Roman" w:hAnsi="Times New Roman" w:cs="Times New Roman"/>
          <w:sz w:val="24"/>
          <w:szCs w:val="24"/>
        </w:rPr>
        <w:t>)</w:t>
      </w:r>
      <w:r w:rsidR="004C088A" w:rsidRPr="00835CCB">
        <w:rPr>
          <w:rFonts w:ascii="Times New Roman" w:hAnsi="Times New Roman" w:cs="Times New Roman"/>
          <w:sz w:val="24"/>
          <w:szCs w:val="24"/>
        </w:rPr>
        <w:t>. Interventions that influence lifestyle change</w:t>
      </w:r>
      <w:r w:rsidR="004202EF" w:rsidRPr="00835CCB">
        <w:rPr>
          <w:rFonts w:ascii="Times New Roman" w:hAnsi="Times New Roman" w:cs="Times New Roman"/>
          <w:sz w:val="24"/>
          <w:szCs w:val="24"/>
        </w:rPr>
        <w:t xml:space="preserve">s </w:t>
      </w:r>
      <w:r w:rsidR="00835CCB" w:rsidRPr="00835CCB">
        <w:rPr>
          <w:rFonts w:ascii="Times New Roman" w:hAnsi="Times New Roman" w:cs="Times New Roman"/>
          <w:sz w:val="24"/>
          <w:szCs w:val="24"/>
        </w:rPr>
        <w:t xml:space="preserve">and </w:t>
      </w:r>
      <w:r w:rsidR="004202EF" w:rsidRPr="00835CCB">
        <w:rPr>
          <w:rFonts w:ascii="Times New Roman" w:hAnsi="Times New Roman" w:cs="Times New Roman"/>
          <w:sz w:val="24"/>
          <w:szCs w:val="24"/>
        </w:rPr>
        <w:t xml:space="preserve">improve </w:t>
      </w:r>
      <w:r w:rsidR="00453BF6" w:rsidRPr="00835CCB">
        <w:rPr>
          <w:rFonts w:ascii="Times New Roman" w:hAnsi="Times New Roman" w:cs="Times New Roman"/>
          <w:sz w:val="24"/>
          <w:szCs w:val="24"/>
        </w:rPr>
        <w:t xml:space="preserve">the clinical and health status of T2DM patients, </w:t>
      </w:r>
      <w:r w:rsidR="00835CCB" w:rsidRPr="00835CCB">
        <w:rPr>
          <w:rFonts w:ascii="Times New Roman" w:hAnsi="Times New Roman" w:cs="Times New Roman"/>
          <w:sz w:val="24"/>
          <w:szCs w:val="24"/>
        </w:rPr>
        <w:t>include</w:t>
      </w:r>
      <w:r w:rsidR="00453BF6" w:rsidRPr="00835CCB">
        <w:rPr>
          <w:rFonts w:ascii="Times New Roman" w:hAnsi="Times New Roman" w:cs="Times New Roman"/>
          <w:sz w:val="24"/>
          <w:szCs w:val="24"/>
        </w:rPr>
        <w:t xml:space="preserve"> increased consumption of fruits and vegetables, duration of exercise</w:t>
      </w:r>
      <w:r w:rsidR="004202EF" w:rsidRPr="00835CCB">
        <w:rPr>
          <w:rFonts w:ascii="Times New Roman" w:hAnsi="Times New Roman" w:cs="Times New Roman"/>
          <w:sz w:val="24"/>
          <w:szCs w:val="24"/>
        </w:rPr>
        <w:t xml:space="preserve">, </w:t>
      </w:r>
      <w:r w:rsidR="00F94C7B" w:rsidRPr="00835CCB">
        <w:rPr>
          <w:rFonts w:ascii="Times New Roman" w:hAnsi="Times New Roman" w:cs="Times New Roman"/>
          <w:sz w:val="24"/>
          <w:szCs w:val="24"/>
        </w:rPr>
        <w:t xml:space="preserve">and </w:t>
      </w:r>
      <w:r w:rsidR="004202EF" w:rsidRPr="00835CCB">
        <w:rPr>
          <w:rFonts w:ascii="Times New Roman" w:hAnsi="Times New Roman" w:cs="Times New Roman"/>
          <w:sz w:val="24"/>
          <w:szCs w:val="24"/>
        </w:rPr>
        <w:t>reduced smoking habits</w:t>
      </w:r>
      <w:r w:rsidR="00F94C7B" w:rsidRPr="00835CCB">
        <w:rPr>
          <w:rFonts w:ascii="Times New Roman" w:hAnsi="Times New Roman" w:cs="Times New Roman"/>
          <w:sz w:val="24"/>
          <w:szCs w:val="24"/>
        </w:rPr>
        <w:t xml:space="preserve">. In turn, these interventions lead to controlled </w:t>
      </w:r>
      <w:r w:rsidR="00CA1A96" w:rsidRPr="00835CCB">
        <w:rPr>
          <w:rFonts w:ascii="Times New Roman" w:hAnsi="Times New Roman" w:cs="Times New Roman"/>
          <w:sz w:val="24"/>
          <w:szCs w:val="24"/>
        </w:rPr>
        <w:t>fasting blood glucose levels</w:t>
      </w:r>
      <w:r w:rsidR="00CD0986" w:rsidRPr="00835CCB">
        <w:rPr>
          <w:rFonts w:ascii="Times New Roman" w:hAnsi="Times New Roman" w:cs="Times New Roman"/>
          <w:sz w:val="24"/>
          <w:szCs w:val="24"/>
        </w:rPr>
        <w:t xml:space="preserve">, total cholesterol, random blood glucose, triglycerides, body weight, </w:t>
      </w:r>
      <w:r w:rsidR="00453BF6" w:rsidRPr="00835CCB">
        <w:rPr>
          <w:rFonts w:ascii="Times New Roman" w:hAnsi="Times New Roman" w:cs="Times New Roman"/>
          <w:sz w:val="24"/>
          <w:szCs w:val="24"/>
        </w:rPr>
        <w:t xml:space="preserve">and </w:t>
      </w:r>
      <w:r w:rsidR="00CD0986" w:rsidRPr="00835CCB">
        <w:rPr>
          <w:rFonts w:ascii="Times New Roman" w:hAnsi="Times New Roman" w:cs="Times New Roman"/>
          <w:sz w:val="24"/>
          <w:szCs w:val="24"/>
        </w:rPr>
        <w:t>body mass index (BMI)</w:t>
      </w:r>
      <w:r w:rsidR="00F96F82" w:rsidRPr="00835CCB">
        <w:rPr>
          <w:rFonts w:ascii="Times New Roman" w:hAnsi="Times New Roman" w:cs="Times New Roman"/>
          <w:sz w:val="24"/>
          <w:szCs w:val="24"/>
          <w:shd w:val="clear" w:color="auto" w:fill="FFFFFF"/>
        </w:rPr>
        <w:t xml:space="preserve"> (Ernawati et al., 2021</w:t>
      </w:r>
      <w:r w:rsidR="00F96F82" w:rsidRPr="00835CCB">
        <w:rPr>
          <w:rFonts w:ascii="Times New Roman" w:hAnsi="Times New Roman" w:cs="Times New Roman"/>
          <w:sz w:val="24"/>
          <w:szCs w:val="24"/>
        </w:rPr>
        <w:t>)</w:t>
      </w:r>
      <w:r w:rsidR="004D495A" w:rsidRPr="00835CCB">
        <w:rPr>
          <w:rFonts w:ascii="Times New Roman" w:hAnsi="Times New Roman" w:cs="Times New Roman"/>
          <w:sz w:val="24"/>
          <w:szCs w:val="24"/>
        </w:rPr>
        <w:t xml:space="preserve">. The DSME further improve knowledge, self-efficacy, </w:t>
      </w:r>
      <w:proofErr w:type="spellStart"/>
      <w:r w:rsidR="000B5A89" w:rsidRPr="00835CCB">
        <w:rPr>
          <w:rFonts w:ascii="Times New Roman" w:hAnsi="Times New Roman" w:cs="Times New Roman"/>
          <w:sz w:val="24"/>
          <w:szCs w:val="24"/>
        </w:rPr>
        <w:t>behaviour</w:t>
      </w:r>
      <w:proofErr w:type="spellEnd"/>
      <w:r w:rsidR="000B5A89" w:rsidRPr="00835CCB">
        <w:rPr>
          <w:rFonts w:ascii="Times New Roman" w:hAnsi="Times New Roman" w:cs="Times New Roman"/>
          <w:sz w:val="24"/>
          <w:szCs w:val="24"/>
        </w:rPr>
        <w:t xml:space="preserve"> and clinical conditions related to blood glucose levels</w:t>
      </w:r>
      <w:r w:rsidR="00A93806" w:rsidRPr="00835CCB">
        <w:rPr>
          <w:rFonts w:ascii="Times New Roman" w:hAnsi="Times New Roman" w:cs="Times New Roman"/>
          <w:sz w:val="24"/>
          <w:szCs w:val="24"/>
        </w:rPr>
        <w:t xml:space="preserve"> and lipid profiles. </w:t>
      </w:r>
    </w:p>
    <w:p w14:paraId="6D8EAE0E" w14:textId="3DB03492" w:rsidR="00F96F82" w:rsidRPr="00835CCB" w:rsidRDefault="00F96F82"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Data Collection</w:t>
      </w:r>
      <w:r w:rsidR="005304B0" w:rsidRPr="00835CCB">
        <w:rPr>
          <w:rFonts w:ascii="Times New Roman" w:hAnsi="Times New Roman" w:cs="Times New Roman"/>
          <w:b/>
          <w:bCs/>
          <w:sz w:val="24"/>
          <w:szCs w:val="24"/>
        </w:rPr>
        <w:t xml:space="preserve"> and Analysis</w:t>
      </w:r>
    </w:p>
    <w:p w14:paraId="7819741B" w14:textId="37E0A58C" w:rsidR="00067038" w:rsidRPr="00835CCB" w:rsidRDefault="00067038"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Some of the primary data that will be collected include</w:t>
      </w:r>
      <w:r w:rsidR="00DF0DD3" w:rsidRPr="00835CCB">
        <w:rPr>
          <w:rFonts w:ascii="Times New Roman" w:hAnsi="Times New Roman" w:cs="Times New Roman"/>
          <w:sz w:val="24"/>
          <w:szCs w:val="24"/>
        </w:rPr>
        <w:t xml:space="preserve"> age,</w:t>
      </w:r>
      <w:r w:rsidR="00A12786" w:rsidRPr="00835CCB">
        <w:rPr>
          <w:rFonts w:ascii="Times New Roman" w:hAnsi="Times New Roman" w:cs="Times New Roman"/>
          <w:sz w:val="24"/>
          <w:szCs w:val="24"/>
        </w:rPr>
        <w:t xml:space="preserve"> gender,</w:t>
      </w:r>
      <w:r w:rsidRPr="00835CCB">
        <w:rPr>
          <w:rFonts w:ascii="Times New Roman" w:hAnsi="Times New Roman" w:cs="Times New Roman"/>
          <w:sz w:val="24"/>
          <w:szCs w:val="24"/>
        </w:rPr>
        <w:t xml:space="preserve"> </w:t>
      </w:r>
      <w:r w:rsidR="001A56A6" w:rsidRPr="00835CCB">
        <w:rPr>
          <w:rFonts w:ascii="Times New Roman" w:hAnsi="Times New Roman" w:cs="Times New Roman"/>
          <w:sz w:val="24"/>
          <w:szCs w:val="24"/>
        </w:rPr>
        <w:t>body weight, height, blood pressure, heart rate, blood pressure and BMI</w:t>
      </w:r>
      <w:r w:rsidR="00DF0DD3" w:rsidRPr="00835CCB">
        <w:rPr>
          <w:rFonts w:ascii="Times New Roman" w:hAnsi="Times New Roman" w:cs="Times New Roman"/>
          <w:sz w:val="24"/>
          <w:szCs w:val="24"/>
        </w:rPr>
        <w:t xml:space="preserve"> as</w:t>
      </w:r>
      <w:r w:rsidR="00A12786" w:rsidRPr="00835CCB">
        <w:rPr>
          <w:rFonts w:ascii="Times New Roman" w:hAnsi="Times New Roman" w:cs="Times New Roman"/>
          <w:sz w:val="24"/>
          <w:szCs w:val="24"/>
        </w:rPr>
        <w:t xml:space="preserve"> baseline metabolic information.</w:t>
      </w:r>
      <w:r w:rsidR="001A56A6" w:rsidRPr="00835CCB">
        <w:rPr>
          <w:rFonts w:ascii="Times New Roman" w:hAnsi="Times New Roman" w:cs="Times New Roman"/>
          <w:sz w:val="24"/>
          <w:szCs w:val="24"/>
        </w:rPr>
        <w:t xml:space="preserve"> </w:t>
      </w:r>
      <w:r w:rsidR="00453BF6" w:rsidRPr="00835CCB">
        <w:rPr>
          <w:rFonts w:ascii="Times New Roman" w:hAnsi="Times New Roman" w:cs="Times New Roman"/>
          <w:sz w:val="24"/>
          <w:szCs w:val="24"/>
        </w:rPr>
        <w:t xml:space="preserve">Fasting blood glucose, serum cholesterol, HbA1c, triglyceride, and lipid levels will also </w:t>
      </w:r>
      <w:r w:rsidR="00FA2007" w:rsidRPr="00835CCB">
        <w:rPr>
          <w:rFonts w:ascii="Times New Roman" w:hAnsi="Times New Roman" w:cs="Times New Roman"/>
          <w:sz w:val="24"/>
          <w:szCs w:val="24"/>
        </w:rPr>
        <w:t>be collected</w:t>
      </w:r>
      <w:r w:rsidR="002427D7" w:rsidRPr="00835CCB">
        <w:rPr>
          <w:rFonts w:ascii="Times New Roman" w:hAnsi="Times New Roman" w:cs="Times New Roman"/>
          <w:sz w:val="24"/>
          <w:szCs w:val="24"/>
        </w:rPr>
        <w:t xml:space="preserve"> (Lai et al., 2024)</w:t>
      </w:r>
      <w:r w:rsidR="00822635" w:rsidRPr="00835CCB">
        <w:rPr>
          <w:rFonts w:ascii="Times New Roman" w:hAnsi="Times New Roman" w:cs="Times New Roman"/>
          <w:sz w:val="24"/>
          <w:szCs w:val="24"/>
        </w:rPr>
        <w:t xml:space="preserve">. These data will be used for </w:t>
      </w:r>
      <w:r w:rsidR="000B5A89" w:rsidRPr="00835CCB">
        <w:rPr>
          <w:rFonts w:ascii="Times New Roman" w:hAnsi="Times New Roman" w:cs="Times New Roman"/>
          <w:sz w:val="24"/>
          <w:szCs w:val="24"/>
        </w:rPr>
        <w:t xml:space="preserve">the follow-up to assess </w:t>
      </w:r>
      <w:r w:rsidR="009233AD" w:rsidRPr="00835CCB">
        <w:rPr>
          <w:rFonts w:ascii="Times New Roman" w:hAnsi="Times New Roman" w:cs="Times New Roman"/>
          <w:sz w:val="24"/>
          <w:szCs w:val="24"/>
        </w:rPr>
        <w:t xml:space="preserve">metabolic, health and </w:t>
      </w:r>
      <w:proofErr w:type="spellStart"/>
      <w:r w:rsidR="009233AD" w:rsidRPr="00835CCB">
        <w:rPr>
          <w:rFonts w:ascii="Times New Roman" w:hAnsi="Times New Roman" w:cs="Times New Roman"/>
          <w:sz w:val="24"/>
          <w:szCs w:val="24"/>
        </w:rPr>
        <w:t>behavioural</w:t>
      </w:r>
      <w:proofErr w:type="spellEnd"/>
      <w:r w:rsidR="009233AD" w:rsidRPr="00835CCB">
        <w:rPr>
          <w:rFonts w:ascii="Times New Roman" w:hAnsi="Times New Roman" w:cs="Times New Roman"/>
          <w:sz w:val="24"/>
          <w:szCs w:val="24"/>
        </w:rPr>
        <w:t xml:space="preserve"> outcomes progression</w:t>
      </w:r>
      <w:r w:rsidR="00822635" w:rsidRPr="00835CCB">
        <w:rPr>
          <w:rFonts w:ascii="Times New Roman" w:hAnsi="Times New Roman" w:cs="Times New Roman"/>
          <w:sz w:val="24"/>
          <w:szCs w:val="24"/>
        </w:rPr>
        <w:t xml:space="preserve">. </w:t>
      </w:r>
      <w:r w:rsidR="00600A79" w:rsidRPr="00835CCB">
        <w:rPr>
          <w:rFonts w:ascii="Times New Roman" w:hAnsi="Times New Roman" w:cs="Times New Roman"/>
          <w:sz w:val="24"/>
          <w:szCs w:val="24"/>
        </w:rPr>
        <w:t xml:space="preserve">The data will be analyzed using intent-to-treat analysis by comparing the data before and after implementation using </w:t>
      </w:r>
      <w:r w:rsidR="000B5A89" w:rsidRPr="00835CCB">
        <w:rPr>
          <w:rFonts w:ascii="Times New Roman" w:hAnsi="Times New Roman" w:cs="Times New Roman"/>
          <w:sz w:val="24"/>
          <w:szCs w:val="24"/>
        </w:rPr>
        <w:t xml:space="preserve">a </w:t>
      </w:r>
      <w:r w:rsidR="005304B0" w:rsidRPr="00835CCB">
        <w:rPr>
          <w:rFonts w:ascii="Times New Roman" w:hAnsi="Times New Roman" w:cs="Times New Roman"/>
          <w:sz w:val="24"/>
          <w:szCs w:val="24"/>
        </w:rPr>
        <w:t>t-test, the chi-square test, and Poisson regression</w:t>
      </w:r>
      <w:r w:rsidR="00655077" w:rsidRPr="00835CCB">
        <w:rPr>
          <w:rFonts w:ascii="Times New Roman" w:hAnsi="Times New Roman" w:cs="Times New Roman"/>
          <w:sz w:val="24"/>
          <w:szCs w:val="24"/>
        </w:rPr>
        <w:t xml:space="preserve"> (</w:t>
      </w:r>
      <w:r w:rsidR="002427D7" w:rsidRPr="00835CCB">
        <w:rPr>
          <w:rFonts w:ascii="Times New Roman" w:hAnsi="Times New Roman" w:cs="Times New Roman"/>
          <w:sz w:val="24"/>
          <w:szCs w:val="24"/>
        </w:rPr>
        <w:t>Lai et al., 2024</w:t>
      </w:r>
      <w:r w:rsidR="00655077" w:rsidRPr="00835CCB">
        <w:rPr>
          <w:rFonts w:ascii="Times New Roman" w:hAnsi="Times New Roman" w:cs="Times New Roman"/>
          <w:sz w:val="24"/>
          <w:szCs w:val="24"/>
        </w:rPr>
        <w:t>)</w:t>
      </w:r>
      <w:r w:rsidR="005304B0" w:rsidRPr="00835CCB">
        <w:rPr>
          <w:rFonts w:ascii="Times New Roman" w:hAnsi="Times New Roman" w:cs="Times New Roman"/>
          <w:sz w:val="24"/>
          <w:szCs w:val="24"/>
        </w:rPr>
        <w:t xml:space="preserve">. </w:t>
      </w:r>
      <w:r w:rsidR="00072782" w:rsidRPr="00835CCB">
        <w:rPr>
          <w:rFonts w:ascii="Times New Roman" w:hAnsi="Times New Roman" w:cs="Times New Roman"/>
          <w:sz w:val="24"/>
          <w:szCs w:val="24"/>
        </w:rPr>
        <w:t>Other secondary data that will be collected include</w:t>
      </w:r>
      <w:r w:rsidR="009233AD" w:rsidRPr="00835CCB">
        <w:rPr>
          <w:rFonts w:ascii="Times New Roman" w:hAnsi="Times New Roman" w:cs="Times New Roman"/>
          <w:sz w:val="24"/>
          <w:szCs w:val="24"/>
        </w:rPr>
        <w:t xml:space="preserve"> reflection on</w:t>
      </w:r>
      <w:r w:rsidR="00072782" w:rsidRPr="00835CCB">
        <w:rPr>
          <w:rFonts w:ascii="Times New Roman" w:hAnsi="Times New Roman" w:cs="Times New Roman"/>
          <w:sz w:val="24"/>
          <w:szCs w:val="24"/>
        </w:rPr>
        <w:t xml:space="preserve"> </w:t>
      </w:r>
      <w:r w:rsidR="006618DD" w:rsidRPr="00835CCB">
        <w:rPr>
          <w:rFonts w:ascii="Times New Roman" w:hAnsi="Times New Roman" w:cs="Times New Roman"/>
          <w:sz w:val="24"/>
          <w:szCs w:val="24"/>
        </w:rPr>
        <w:t>exercise frequency, medication</w:t>
      </w:r>
      <w:r w:rsidR="005C462C" w:rsidRPr="00835CCB">
        <w:rPr>
          <w:rFonts w:ascii="Times New Roman" w:hAnsi="Times New Roman" w:cs="Times New Roman"/>
          <w:sz w:val="24"/>
          <w:szCs w:val="24"/>
        </w:rPr>
        <w:t xml:space="preserve"> use</w:t>
      </w:r>
      <w:r w:rsidR="000B5A89" w:rsidRPr="00835CCB">
        <w:rPr>
          <w:rFonts w:ascii="Times New Roman" w:hAnsi="Times New Roman" w:cs="Times New Roman"/>
          <w:sz w:val="24"/>
          <w:szCs w:val="24"/>
        </w:rPr>
        <w:t>, and adherence, using linear regression to analyze</w:t>
      </w:r>
      <w:r w:rsidR="00E54D2B" w:rsidRPr="00835CCB">
        <w:rPr>
          <w:rFonts w:ascii="Times New Roman" w:hAnsi="Times New Roman" w:cs="Times New Roman"/>
          <w:sz w:val="24"/>
          <w:szCs w:val="24"/>
        </w:rPr>
        <w:t xml:space="preserve"> </w:t>
      </w:r>
      <w:r w:rsidR="000B5A89" w:rsidRPr="00835CCB">
        <w:rPr>
          <w:rFonts w:ascii="Times New Roman" w:hAnsi="Times New Roman" w:cs="Times New Roman"/>
          <w:sz w:val="24"/>
          <w:szCs w:val="24"/>
        </w:rPr>
        <w:t>the correlation between changes in HbA1c levels and self-management behaviors</w:t>
      </w:r>
      <w:r w:rsidR="00E54D2B" w:rsidRPr="00835CCB">
        <w:rPr>
          <w:rFonts w:ascii="Times New Roman" w:hAnsi="Times New Roman" w:cs="Times New Roman"/>
          <w:sz w:val="24"/>
          <w:szCs w:val="24"/>
        </w:rPr>
        <w:t xml:space="preserve">. </w:t>
      </w:r>
    </w:p>
    <w:p w14:paraId="359F9921" w14:textId="471A4151" w:rsidR="00831CAD" w:rsidRPr="00835CCB" w:rsidRDefault="00831CAD"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SMART</w:t>
      </w:r>
      <w:r w:rsidR="00A22A5A" w:rsidRPr="00835CCB">
        <w:rPr>
          <w:rFonts w:ascii="Times New Roman" w:hAnsi="Times New Roman" w:cs="Times New Roman"/>
          <w:b/>
          <w:bCs/>
          <w:sz w:val="24"/>
          <w:szCs w:val="24"/>
        </w:rPr>
        <w:t xml:space="preserve"> Objectives </w:t>
      </w:r>
      <w:r w:rsidR="002427D7" w:rsidRPr="00835CCB">
        <w:rPr>
          <w:rFonts w:ascii="Times New Roman" w:hAnsi="Times New Roman" w:cs="Times New Roman"/>
          <w:b/>
          <w:bCs/>
          <w:sz w:val="24"/>
          <w:szCs w:val="24"/>
        </w:rPr>
        <w:t>for</w:t>
      </w:r>
      <w:r w:rsidR="00A22A5A" w:rsidRPr="00835CCB">
        <w:rPr>
          <w:rFonts w:ascii="Times New Roman" w:hAnsi="Times New Roman" w:cs="Times New Roman"/>
          <w:b/>
          <w:bCs/>
          <w:sz w:val="24"/>
          <w:szCs w:val="24"/>
        </w:rPr>
        <w:t xml:space="preserve"> </w:t>
      </w:r>
      <w:r w:rsidR="002427D7" w:rsidRPr="00835CCB">
        <w:rPr>
          <w:rFonts w:ascii="Times New Roman" w:hAnsi="Times New Roman" w:cs="Times New Roman"/>
          <w:b/>
          <w:bCs/>
          <w:sz w:val="24"/>
          <w:szCs w:val="24"/>
        </w:rPr>
        <w:t>t</w:t>
      </w:r>
      <w:r w:rsidR="00A22A5A" w:rsidRPr="00835CCB">
        <w:rPr>
          <w:rFonts w:ascii="Times New Roman" w:hAnsi="Times New Roman" w:cs="Times New Roman"/>
          <w:b/>
          <w:bCs/>
          <w:sz w:val="24"/>
          <w:szCs w:val="24"/>
        </w:rPr>
        <w:t>he Program</w:t>
      </w:r>
    </w:p>
    <w:p w14:paraId="34DADE75" w14:textId="61E1EDA9" w:rsidR="00A22A5A" w:rsidRPr="00835CCB" w:rsidRDefault="006D2A66"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The overall DMSE objective is to foster informed </w:t>
      </w:r>
      <w:r w:rsidR="000B5A89" w:rsidRPr="00835CCB">
        <w:rPr>
          <w:rFonts w:ascii="Times New Roman" w:hAnsi="Times New Roman" w:cs="Times New Roman"/>
          <w:sz w:val="24"/>
          <w:szCs w:val="24"/>
        </w:rPr>
        <w:t>decisions, improve self-care behaviors and problem-solving skills, and attain active collaboration aimed at improving</w:t>
      </w:r>
      <w:r w:rsidR="00CD08FB" w:rsidRPr="00835CCB">
        <w:rPr>
          <w:rFonts w:ascii="Times New Roman" w:hAnsi="Times New Roman" w:cs="Times New Roman"/>
          <w:sz w:val="24"/>
          <w:szCs w:val="24"/>
        </w:rPr>
        <w:t xml:space="preserve"> clinical outcomes, health status and quality of life. </w:t>
      </w:r>
      <w:r w:rsidR="009A7665" w:rsidRPr="00835CCB">
        <w:rPr>
          <w:rFonts w:ascii="Times New Roman" w:hAnsi="Times New Roman" w:cs="Times New Roman"/>
          <w:sz w:val="24"/>
          <w:szCs w:val="24"/>
        </w:rPr>
        <w:t>Below are some of SMART goals</w:t>
      </w:r>
      <w:r w:rsidR="00E61804" w:rsidRPr="00835CCB">
        <w:rPr>
          <w:rFonts w:ascii="Times New Roman" w:hAnsi="Times New Roman" w:cs="Times New Roman"/>
          <w:sz w:val="24"/>
          <w:szCs w:val="24"/>
        </w:rPr>
        <w:t>;</w:t>
      </w:r>
    </w:p>
    <w:p w14:paraId="2AB9D738" w14:textId="0859FA0E" w:rsidR="009A7665" w:rsidRPr="00835CCB" w:rsidRDefault="009A7665" w:rsidP="008C705D">
      <w:pPr>
        <w:pStyle w:val="ListParagraph"/>
        <w:numPr>
          <w:ilvl w:val="0"/>
          <w:numId w:val="1"/>
        </w:numPr>
        <w:spacing w:line="480" w:lineRule="auto"/>
        <w:rPr>
          <w:rFonts w:ascii="Times New Roman" w:hAnsi="Times New Roman" w:cs="Times New Roman"/>
          <w:sz w:val="24"/>
          <w:szCs w:val="24"/>
        </w:rPr>
      </w:pPr>
      <w:r w:rsidRPr="00835CCB">
        <w:rPr>
          <w:rFonts w:ascii="Times New Roman" w:hAnsi="Times New Roman" w:cs="Times New Roman"/>
          <w:sz w:val="24"/>
          <w:szCs w:val="24"/>
        </w:rPr>
        <w:t xml:space="preserve">Within </w:t>
      </w:r>
      <w:r w:rsidR="00937E0A" w:rsidRPr="00835CCB">
        <w:rPr>
          <w:rFonts w:ascii="Times New Roman" w:hAnsi="Times New Roman" w:cs="Times New Roman"/>
          <w:sz w:val="24"/>
          <w:szCs w:val="24"/>
        </w:rPr>
        <w:t xml:space="preserve">six </w:t>
      </w:r>
      <w:r w:rsidRPr="00835CCB">
        <w:rPr>
          <w:rFonts w:ascii="Times New Roman" w:hAnsi="Times New Roman" w:cs="Times New Roman"/>
          <w:sz w:val="24"/>
          <w:szCs w:val="24"/>
        </w:rPr>
        <w:t xml:space="preserve">months, patients </w:t>
      </w:r>
      <w:r w:rsidR="00937E0A" w:rsidRPr="00835CCB">
        <w:rPr>
          <w:rFonts w:ascii="Times New Roman" w:hAnsi="Times New Roman" w:cs="Times New Roman"/>
          <w:sz w:val="24"/>
          <w:szCs w:val="24"/>
        </w:rPr>
        <w:t>with T2D</w:t>
      </w:r>
      <w:r w:rsidR="005A6072" w:rsidRPr="00835CCB">
        <w:rPr>
          <w:rFonts w:ascii="Times New Roman" w:hAnsi="Times New Roman" w:cs="Times New Roman"/>
          <w:sz w:val="24"/>
          <w:szCs w:val="24"/>
        </w:rPr>
        <w:t>M</w:t>
      </w:r>
      <w:r w:rsidR="00937E0A" w:rsidRPr="00835CCB">
        <w:rPr>
          <w:rFonts w:ascii="Times New Roman" w:hAnsi="Times New Roman" w:cs="Times New Roman"/>
          <w:sz w:val="24"/>
          <w:szCs w:val="24"/>
        </w:rPr>
        <w:t xml:space="preserve"> </w:t>
      </w:r>
      <w:r w:rsidRPr="00835CCB">
        <w:rPr>
          <w:rFonts w:ascii="Times New Roman" w:hAnsi="Times New Roman" w:cs="Times New Roman"/>
          <w:sz w:val="24"/>
          <w:szCs w:val="24"/>
        </w:rPr>
        <w:t xml:space="preserve">will </w:t>
      </w:r>
      <w:r w:rsidR="00937E0A" w:rsidRPr="00835CCB">
        <w:rPr>
          <w:rFonts w:ascii="Times New Roman" w:hAnsi="Times New Roman" w:cs="Times New Roman"/>
          <w:sz w:val="24"/>
          <w:szCs w:val="24"/>
        </w:rPr>
        <w:t>drop 5% of total weight.</w:t>
      </w:r>
    </w:p>
    <w:p w14:paraId="355A1006" w14:textId="732270F1" w:rsidR="00937E0A" w:rsidRPr="00835CCB" w:rsidRDefault="005A6072" w:rsidP="008C705D">
      <w:pPr>
        <w:pStyle w:val="ListParagraph"/>
        <w:numPr>
          <w:ilvl w:val="0"/>
          <w:numId w:val="1"/>
        </w:numPr>
        <w:spacing w:line="480" w:lineRule="auto"/>
        <w:rPr>
          <w:rFonts w:ascii="Times New Roman" w:hAnsi="Times New Roman" w:cs="Times New Roman"/>
          <w:sz w:val="24"/>
          <w:szCs w:val="24"/>
        </w:rPr>
      </w:pPr>
      <w:r w:rsidRPr="00835CCB">
        <w:rPr>
          <w:rFonts w:ascii="Times New Roman" w:hAnsi="Times New Roman" w:cs="Times New Roman"/>
          <w:sz w:val="24"/>
          <w:szCs w:val="24"/>
        </w:rPr>
        <w:t>By the end of the program, patients will reduce total cholesterol levels to 200mg/dl</w:t>
      </w:r>
    </w:p>
    <w:p w14:paraId="0B53BE2C" w14:textId="38703264" w:rsidR="00FC669D" w:rsidRPr="00835CCB" w:rsidRDefault="00FC669D" w:rsidP="008C705D">
      <w:pPr>
        <w:pStyle w:val="ListParagraph"/>
        <w:numPr>
          <w:ilvl w:val="0"/>
          <w:numId w:val="1"/>
        </w:numPr>
        <w:spacing w:line="480" w:lineRule="auto"/>
        <w:rPr>
          <w:rFonts w:ascii="Times New Roman" w:hAnsi="Times New Roman" w:cs="Times New Roman"/>
          <w:sz w:val="24"/>
          <w:szCs w:val="24"/>
        </w:rPr>
      </w:pPr>
      <w:r w:rsidRPr="00835CCB">
        <w:rPr>
          <w:rFonts w:ascii="Times New Roman" w:hAnsi="Times New Roman" w:cs="Times New Roman"/>
          <w:sz w:val="24"/>
          <w:szCs w:val="24"/>
        </w:rPr>
        <w:t xml:space="preserve">Within the first three weeks, patients will increase physical activity by walking, cycling or aerobics for </w:t>
      </w:r>
      <w:r w:rsidR="00CC56F9" w:rsidRPr="00835CCB">
        <w:rPr>
          <w:rFonts w:ascii="Times New Roman" w:hAnsi="Times New Roman" w:cs="Times New Roman"/>
          <w:sz w:val="24"/>
          <w:szCs w:val="24"/>
        </w:rPr>
        <w:t xml:space="preserve">three days per </w:t>
      </w:r>
      <w:r w:rsidR="000B5A89" w:rsidRPr="00835CCB">
        <w:rPr>
          <w:rFonts w:ascii="Times New Roman" w:hAnsi="Times New Roman" w:cs="Times New Roman"/>
          <w:sz w:val="24"/>
          <w:szCs w:val="24"/>
        </w:rPr>
        <w:t>week</w:t>
      </w:r>
      <w:r w:rsidR="00CC56F9" w:rsidRPr="00835CCB">
        <w:rPr>
          <w:rFonts w:ascii="Times New Roman" w:hAnsi="Times New Roman" w:cs="Times New Roman"/>
          <w:sz w:val="24"/>
          <w:szCs w:val="24"/>
        </w:rPr>
        <w:t xml:space="preserve"> for </w:t>
      </w:r>
      <w:r w:rsidRPr="00835CCB">
        <w:rPr>
          <w:rFonts w:ascii="Times New Roman" w:hAnsi="Times New Roman" w:cs="Times New Roman"/>
          <w:sz w:val="24"/>
          <w:szCs w:val="24"/>
        </w:rPr>
        <w:t>15 minutes</w:t>
      </w:r>
      <w:r w:rsidR="00CC56F9" w:rsidRPr="00835CCB">
        <w:rPr>
          <w:rFonts w:ascii="Times New Roman" w:hAnsi="Times New Roman" w:cs="Times New Roman"/>
          <w:sz w:val="24"/>
          <w:szCs w:val="24"/>
        </w:rPr>
        <w:t>.</w:t>
      </w:r>
    </w:p>
    <w:p w14:paraId="6E287F3F" w14:textId="4349F7ED" w:rsidR="00CC56F9" w:rsidRPr="00835CCB" w:rsidRDefault="00896A13" w:rsidP="008C705D">
      <w:pPr>
        <w:pStyle w:val="ListParagraph"/>
        <w:numPr>
          <w:ilvl w:val="0"/>
          <w:numId w:val="1"/>
        </w:numPr>
        <w:spacing w:line="480" w:lineRule="auto"/>
        <w:rPr>
          <w:rFonts w:ascii="Times New Roman" w:hAnsi="Times New Roman" w:cs="Times New Roman"/>
          <w:sz w:val="24"/>
          <w:szCs w:val="24"/>
        </w:rPr>
      </w:pPr>
      <w:r w:rsidRPr="00835CCB">
        <w:rPr>
          <w:rFonts w:ascii="Times New Roman" w:hAnsi="Times New Roman" w:cs="Times New Roman"/>
          <w:sz w:val="24"/>
          <w:szCs w:val="24"/>
        </w:rPr>
        <w:t>Within the first week, patient</w:t>
      </w:r>
      <w:r w:rsidR="000B5A89" w:rsidRPr="00835CCB">
        <w:rPr>
          <w:rFonts w:ascii="Times New Roman" w:hAnsi="Times New Roman" w:cs="Times New Roman"/>
          <w:sz w:val="24"/>
          <w:szCs w:val="24"/>
        </w:rPr>
        <w:t>s</w:t>
      </w:r>
      <w:r w:rsidRPr="00835CCB">
        <w:rPr>
          <w:rFonts w:ascii="Times New Roman" w:hAnsi="Times New Roman" w:cs="Times New Roman"/>
          <w:sz w:val="24"/>
          <w:szCs w:val="24"/>
        </w:rPr>
        <w:t xml:space="preserve"> will be able to check blood twice daily, record results and preserve a journal.</w:t>
      </w:r>
    </w:p>
    <w:p w14:paraId="4C2F80D7" w14:textId="28996630" w:rsidR="00896A13" w:rsidRPr="00835CCB" w:rsidRDefault="00896A13" w:rsidP="008C705D">
      <w:pPr>
        <w:pStyle w:val="ListParagraph"/>
        <w:numPr>
          <w:ilvl w:val="0"/>
          <w:numId w:val="1"/>
        </w:numPr>
        <w:spacing w:line="480" w:lineRule="auto"/>
        <w:rPr>
          <w:rFonts w:ascii="Times New Roman" w:hAnsi="Times New Roman" w:cs="Times New Roman"/>
          <w:sz w:val="24"/>
          <w:szCs w:val="24"/>
        </w:rPr>
      </w:pPr>
      <w:r w:rsidRPr="00835CCB">
        <w:rPr>
          <w:rFonts w:ascii="Times New Roman" w:hAnsi="Times New Roman" w:cs="Times New Roman"/>
          <w:sz w:val="24"/>
          <w:szCs w:val="24"/>
        </w:rPr>
        <w:t>By the end of the program, patients will reduce calori</w:t>
      </w:r>
      <w:r w:rsidR="00FD7D10" w:rsidRPr="00835CCB">
        <w:rPr>
          <w:rFonts w:ascii="Times New Roman" w:hAnsi="Times New Roman" w:cs="Times New Roman"/>
          <w:sz w:val="24"/>
          <w:szCs w:val="24"/>
        </w:rPr>
        <w:t>c</w:t>
      </w:r>
      <w:r w:rsidRPr="00835CCB">
        <w:rPr>
          <w:rFonts w:ascii="Times New Roman" w:hAnsi="Times New Roman" w:cs="Times New Roman"/>
          <w:sz w:val="24"/>
          <w:szCs w:val="24"/>
        </w:rPr>
        <w:t xml:space="preserve"> intake by 300</w:t>
      </w:r>
      <w:r w:rsidR="00FD7D10" w:rsidRPr="00835CCB">
        <w:rPr>
          <w:rFonts w:ascii="Times New Roman" w:hAnsi="Times New Roman" w:cs="Times New Roman"/>
          <w:sz w:val="24"/>
          <w:szCs w:val="24"/>
        </w:rPr>
        <w:t xml:space="preserve"> calories daily and increase </w:t>
      </w:r>
      <w:r w:rsidR="00B853C6" w:rsidRPr="00835CCB">
        <w:rPr>
          <w:rFonts w:ascii="Times New Roman" w:hAnsi="Times New Roman" w:cs="Times New Roman"/>
          <w:sz w:val="24"/>
          <w:szCs w:val="24"/>
        </w:rPr>
        <w:t>their intake of fruits, vegetables and meals with high fibre</w:t>
      </w:r>
      <w:r w:rsidR="00266070" w:rsidRPr="00835CCB">
        <w:rPr>
          <w:rFonts w:ascii="Times New Roman" w:hAnsi="Times New Roman" w:cs="Times New Roman"/>
          <w:sz w:val="24"/>
          <w:szCs w:val="24"/>
        </w:rPr>
        <w:t xml:space="preserve">. </w:t>
      </w:r>
    </w:p>
    <w:p w14:paraId="53B56BC0" w14:textId="00EAC114" w:rsidR="00266070" w:rsidRPr="00835CCB" w:rsidRDefault="00266070" w:rsidP="008C705D">
      <w:pPr>
        <w:pStyle w:val="ListParagraph"/>
        <w:numPr>
          <w:ilvl w:val="0"/>
          <w:numId w:val="1"/>
        </w:numPr>
        <w:spacing w:line="480" w:lineRule="auto"/>
        <w:rPr>
          <w:rFonts w:ascii="Times New Roman" w:hAnsi="Times New Roman" w:cs="Times New Roman"/>
          <w:sz w:val="24"/>
          <w:szCs w:val="24"/>
        </w:rPr>
      </w:pPr>
      <w:r w:rsidRPr="00835CCB">
        <w:rPr>
          <w:rFonts w:ascii="Times New Roman" w:hAnsi="Times New Roman" w:cs="Times New Roman"/>
          <w:sz w:val="24"/>
          <w:szCs w:val="24"/>
        </w:rPr>
        <w:t xml:space="preserve">Within the first week, </w:t>
      </w:r>
      <w:r w:rsidR="000B5A89" w:rsidRPr="00835CCB">
        <w:rPr>
          <w:rFonts w:ascii="Times New Roman" w:hAnsi="Times New Roman" w:cs="Times New Roman"/>
          <w:sz w:val="24"/>
          <w:szCs w:val="24"/>
        </w:rPr>
        <w:t xml:space="preserve">patients will take the </w:t>
      </w:r>
      <w:r w:rsidR="002D5BD0" w:rsidRPr="00835CCB">
        <w:rPr>
          <w:rFonts w:ascii="Times New Roman" w:hAnsi="Times New Roman" w:cs="Times New Roman"/>
          <w:sz w:val="24"/>
          <w:szCs w:val="24"/>
        </w:rPr>
        <w:t xml:space="preserve">right prescribed amount of medication at the right time and learn how drugs work and their side effects. </w:t>
      </w:r>
    </w:p>
    <w:p w14:paraId="46C24AB9" w14:textId="37EF0880" w:rsidR="00831CAD" w:rsidRPr="00835CCB" w:rsidRDefault="00011DC1"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 xml:space="preserve">Stakeholders </w:t>
      </w:r>
      <w:r w:rsidR="00D302FC" w:rsidRPr="00835CCB">
        <w:rPr>
          <w:rFonts w:ascii="Times New Roman" w:hAnsi="Times New Roman" w:cs="Times New Roman"/>
          <w:b/>
          <w:bCs/>
          <w:sz w:val="24"/>
          <w:szCs w:val="24"/>
        </w:rPr>
        <w:t>i</w:t>
      </w:r>
      <w:r w:rsidRPr="00835CCB">
        <w:rPr>
          <w:rFonts w:ascii="Times New Roman" w:hAnsi="Times New Roman" w:cs="Times New Roman"/>
          <w:b/>
          <w:bCs/>
          <w:sz w:val="24"/>
          <w:szCs w:val="24"/>
        </w:rPr>
        <w:t>n Program Planning</w:t>
      </w:r>
    </w:p>
    <w:p w14:paraId="1F211AC9" w14:textId="2D2B9179" w:rsidR="00B36A9F" w:rsidRPr="00835CCB" w:rsidRDefault="00B36A9F"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The DSME program will integrate </w:t>
      </w:r>
      <w:r w:rsidR="002F722B" w:rsidRPr="00835CCB">
        <w:rPr>
          <w:rFonts w:ascii="Times New Roman" w:hAnsi="Times New Roman" w:cs="Times New Roman"/>
          <w:sz w:val="24"/>
          <w:szCs w:val="24"/>
        </w:rPr>
        <w:t xml:space="preserve">registered nurses (RNs), </w:t>
      </w:r>
      <w:r w:rsidRPr="00835CCB">
        <w:rPr>
          <w:rFonts w:ascii="Times New Roman" w:hAnsi="Times New Roman" w:cs="Times New Roman"/>
          <w:sz w:val="24"/>
          <w:szCs w:val="24"/>
        </w:rPr>
        <w:t xml:space="preserve">physicians, certified nurses, </w:t>
      </w:r>
      <w:r w:rsidR="000B5A89" w:rsidRPr="00835CCB">
        <w:rPr>
          <w:rFonts w:ascii="Times New Roman" w:hAnsi="Times New Roman" w:cs="Times New Roman"/>
          <w:sz w:val="24"/>
          <w:szCs w:val="24"/>
        </w:rPr>
        <w:t xml:space="preserve">and </w:t>
      </w:r>
      <w:r w:rsidR="002F722B" w:rsidRPr="00835CCB">
        <w:rPr>
          <w:rFonts w:ascii="Times New Roman" w:hAnsi="Times New Roman" w:cs="Times New Roman"/>
          <w:sz w:val="24"/>
          <w:szCs w:val="24"/>
        </w:rPr>
        <w:t>dieticians to offer educational sessions</w:t>
      </w:r>
      <w:r w:rsidR="00011DC1" w:rsidRPr="00835CCB">
        <w:rPr>
          <w:rFonts w:ascii="Times New Roman" w:hAnsi="Times New Roman" w:cs="Times New Roman"/>
          <w:sz w:val="24"/>
          <w:szCs w:val="24"/>
        </w:rPr>
        <w:t xml:space="preserve">. These stakeholders will support </w:t>
      </w:r>
      <w:r w:rsidR="000B5A89" w:rsidRPr="00835CCB">
        <w:rPr>
          <w:rFonts w:ascii="Times New Roman" w:hAnsi="Times New Roman" w:cs="Times New Roman"/>
          <w:sz w:val="24"/>
          <w:szCs w:val="24"/>
        </w:rPr>
        <w:t xml:space="preserve">the achievement of greater improvement in quality of life, reduce all-cause medical costs related to DALY, and </w:t>
      </w:r>
      <w:r w:rsidR="00413A16" w:rsidRPr="00835CCB">
        <w:rPr>
          <w:rFonts w:ascii="Times New Roman" w:hAnsi="Times New Roman" w:cs="Times New Roman"/>
          <w:sz w:val="24"/>
          <w:szCs w:val="24"/>
        </w:rPr>
        <w:t>lower risks of complications and cardiovascular events (</w:t>
      </w:r>
      <w:r w:rsidR="00E61804" w:rsidRPr="00835CCB">
        <w:rPr>
          <w:rFonts w:ascii="Times New Roman" w:hAnsi="Times New Roman" w:cs="Times New Roman"/>
          <w:sz w:val="24"/>
          <w:szCs w:val="24"/>
        </w:rPr>
        <w:t>Lai et al., 2024</w:t>
      </w:r>
      <w:r w:rsidR="00413A16" w:rsidRPr="00835CCB">
        <w:rPr>
          <w:rFonts w:ascii="Times New Roman" w:hAnsi="Times New Roman" w:cs="Times New Roman"/>
          <w:sz w:val="24"/>
          <w:szCs w:val="24"/>
        </w:rPr>
        <w:t>).</w:t>
      </w:r>
      <w:r w:rsidR="00D302FC" w:rsidRPr="00835CCB">
        <w:rPr>
          <w:rFonts w:ascii="Times New Roman" w:hAnsi="Times New Roman" w:cs="Times New Roman"/>
          <w:sz w:val="24"/>
          <w:szCs w:val="24"/>
        </w:rPr>
        <w:t xml:space="preserve"> The administration </w:t>
      </w:r>
      <w:r w:rsidR="00E91B21" w:rsidRPr="00835CCB">
        <w:rPr>
          <w:rFonts w:ascii="Times New Roman" w:hAnsi="Times New Roman" w:cs="Times New Roman"/>
          <w:sz w:val="24"/>
          <w:szCs w:val="24"/>
        </w:rPr>
        <w:t xml:space="preserve">will </w:t>
      </w:r>
      <w:r w:rsidR="00D302FC" w:rsidRPr="00835CCB">
        <w:rPr>
          <w:rFonts w:ascii="Times New Roman" w:hAnsi="Times New Roman" w:cs="Times New Roman"/>
          <w:sz w:val="24"/>
          <w:szCs w:val="24"/>
        </w:rPr>
        <w:t xml:space="preserve">ensure </w:t>
      </w:r>
      <w:r w:rsidR="000B5A89" w:rsidRPr="00835CCB">
        <w:rPr>
          <w:rFonts w:ascii="Times New Roman" w:hAnsi="Times New Roman" w:cs="Times New Roman"/>
          <w:sz w:val="24"/>
          <w:szCs w:val="24"/>
        </w:rPr>
        <w:t xml:space="preserve">the </w:t>
      </w:r>
      <w:r w:rsidR="00D302FC" w:rsidRPr="00835CCB">
        <w:rPr>
          <w:rFonts w:ascii="Times New Roman" w:hAnsi="Times New Roman" w:cs="Times New Roman"/>
          <w:sz w:val="24"/>
          <w:szCs w:val="24"/>
        </w:rPr>
        <w:t xml:space="preserve">provision of resources such as training materials, </w:t>
      </w:r>
      <w:r w:rsidR="00041938" w:rsidRPr="00835CCB">
        <w:rPr>
          <w:rFonts w:ascii="Times New Roman" w:hAnsi="Times New Roman" w:cs="Times New Roman"/>
          <w:sz w:val="24"/>
          <w:szCs w:val="24"/>
        </w:rPr>
        <w:t>costs</w:t>
      </w:r>
      <w:r w:rsidR="00E96103" w:rsidRPr="00835CCB">
        <w:rPr>
          <w:rFonts w:ascii="Times New Roman" w:hAnsi="Times New Roman" w:cs="Times New Roman"/>
          <w:sz w:val="24"/>
          <w:szCs w:val="24"/>
        </w:rPr>
        <w:t>, and program management</w:t>
      </w:r>
      <w:r w:rsidR="00041938" w:rsidRPr="00835CCB">
        <w:rPr>
          <w:rFonts w:ascii="Times New Roman" w:hAnsi="Times New Roman" w:cs="Times New Roman"/>
          <w:sz w:val="24"/>
          <w:szCs w:val="24"/>
        </w:rPr>
        <w:t xml:space="preserve">. As the lead coordinator, it is my mandate to plan, design, evaluate, collect </w:t>
      </w:r>
      <w:r w:rsidR="00E91B21" w:rsidRPr="00835CCB">
        <w:rPr>
          <w:rFonts w:ascii="Times New Roman" w:hAnsi="Times New Roman" w:cs="Times New Roman"/>
          <w:sz w:val="24"/>
          <w:szCs w:val="24"/>
        </w:rPr>
        <w:t xml:space="preserve">and analyze </w:t>
      </w:r>
      <w:r w:rsidR="00041938" w:rsidRPr="00835CCB">
        <w:rPr>
          <w:rFonts w:ascii="Times New Roman" w:hAnsi="Times New Roman" w:cs="Times New Roman"/>
          <w:sz w:val="24"/>
          <w:szCs w:val="24"/>
        </w:rPr>
        <w:t xml:space="preserve">data and disseminate </w:t>
      </w:r>
      <w:r w:rsidR="00E91B21" w:rsidRPr="00835CCB">
        <w:rPr>
          <w:rFonts w:ascii="Times New Roman" w:hAnsi="Times New Roman" w:cs="Times New Roman"/>
          <w:sz w:val="24"/>
          <w:szCs w:val="24"/>
        </w:rPr>
        <w:t xml:space="preserve">results to </w:t>
      </w:r>
      <w:r w:rsidR="00E61804" w:rsidRPr="00835CCB">
        <w:rPr>
          <w:rFonts w:ascii="Times New Roman" w:hAnsi="Times New Roman" w:cs="Times New Roman"/>
          <w:sz w:val="24"/>
          <w:szCs w:val="24"/>
        </w:rPr>
        <w:t>foster</w:t>
      </w:r>
      <w:r w:rsidR="00E91B21" w:rsidRPr="00835CCB">
        <w:rPr>
          <w:rFonts w:ascii="Times New Roman" w:hAnsi="Times New Roman" w:cs="Times New Roman"/>
          <w:sz w:val="24"/>
          <w:szCs w:val="24"/>
        </w:rPr>
        <w:t xml:space="preserve"> sustainability</w:t>
      </w:r>
      <w:r w:rsidR="00041938" w:rsidRPr="00835CCB">
        <w:rPr>
          <w:rFonts w:ascii="Times New Roman" w:hAnsi="Times New Roman" w:cs="Times New Roman"/>
          <w:sz w:val="24"/>
          <w:szCs w:val="24"/>
        </w:rPr>
        <w:t xml:space="preserve">. </w:t>
      </w:r>
    </w:p>
    <w:p w14:paraId="26B97CD7" w14:textId="3546A798" w:rsidR="00831CAD" w:rsidRPr="00835CCB" w:rsidRDefault="002D082D"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Plan-Do-</w:t>
      </w:r>
      <w:r w:rsidR="00D2283D" w:rsidRPr="00835CCB">
        <w:rPr>
          <w:rFonts w:ascii="Times New Roman" w:hAnsi="Times New Roman" w:cs="Times New Roman"/>
          <w:b/>
          <w:bCs/>
          <w:sz w:val="24"/>
          <w:szCs w:val="24"/>
        </w:rPr>
        <w:t>Study</w:t>
      </w:r>
      <w:r w:rsidRPr="00835CCB">
        <w:rPr>
          <w:rFonts w:ascii="Times New Roman" w:hAnsi="Times New Roman" w:cs="Times New Roman"/>
          <w:b/>
          <w:bCs/>
          <w:sz w:val="24"/>
          <w:szCs w:val="24"/>
        </w:rPr>
        <w:t>-Act</w:t>
      </w:r>
      <w:r w:rsidR="00486C8D" w:rsidRPr="00835CCB">
        <w:rPr>
          <w:rFonts w:ascii="Times New Roman" w:hAnsi="Times New Roman" w:cs="Times New Roman"/>
          <w:b/>
          <w:bCs/>
          <w:sz w:val="24"/>
          <w:szCs w:val="24"/>
        </w:rPr>
        <w:t xml:space="preserve"> Cycle</w:t>
      </w:r>
      <w:r w:rsidRPr="00835CCB">
        <w:rPr>
          <w:rFonts w:ascii="Times New Roman" w:hAnsi="Times New Roman" w:cs="Times New Roman"/>
          <w:b/>
          <w:bCs/>
          <w:sz w:val="24"/>
          <w:szCs w:val="24"/>
        </w:rPr>
        <w:t xml:space="preserve"> </w:t>
      </w:r>
      <w:r w:rsidR="008219BC" w:rsidRPr="00835CCB">
        <w:rPr>
          <w:rFonts w:ascii="Times New Roman" w:hAnsi="Times New Roman" w:cs="Times New Roman"/>
          <w:b/>
          <w:bCs/>
          <w:sz w:val="24"/>
          <w:szCs w:val="24"/>
        </w:rPr>
        <w:t>Model</w:t>
      </w:r>
    </w:p>
    <w:p w14:paraId="0CDB3B7F" w14:textId="1CB61D13" w:rsidR="008219BC" w:rsidRPr="00835CCB" w:rsidRDefault="00486C8D"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In </w:t>
      </w:r>
      <w:r w:rsidR="009B006B" w:rsidRPr="00835CCB">
        <w:rPr>
          <w:rFonts w:ascii="Times New Roman" w:hAnsi="Times New Roman" w:cs="Times New Roman"/>
          <w:sz w:val="24"/>
          <w:szCs w:val="24"/>
        </w:rPr>
        <w:t xml:space="preserve">the </w:t>
      </w:r>
      <w:r w:rsidRPr="00835CCB">
        <w:rPr>
          <w:rFonts w:ascii="Times New Roman" w:hAnsi="Times New Roman" w:cs="Times New Roman"/>
          <w:sz w:val="24"/>
          <w:szCs w:val="24"/>
        </w:rPr>
        <w:t xml:space="preserve">development of </w:t>
      </w:r>
      <w:r w:rsidR="000B5A89" w:rsidRPr="00835CCB">
        <w:rPr>
          <w:rFonts w:ascii="Times New Roman" w:hAnsi="Times New Roman" w:cs="Times New Roman"/>
          <w:sz w:val="24"/>
          <w:szCs w:val="24"/>
        </w:rPr>
        <w:t xml:space="preserve">the </w:t>
      </w:r>
      <w:r w:rsidRPr="00835CCB">
        <w:rPr>
          <w:rFonts w:ascii="Times New Roman" w:hAnsi="Times New Roman" w:cs="Times New Roman"/>
          <w:sz w:val="24"/>
          <w:szCs w:val="24"/>
        </w:rPr>
        <w:t>DMSE program</w:t>
      </w:r>
      <w:r w:rsidR="000B5A89" w:rsidRPr="00835CCB">
        <w:rPr>
          <w:rFonts w:ascii="Times New Roman" w:hAnsi="Times New Roman" w:cs="Times New Roman"/>
          <w:sz w:val="24"/>
          <w:szCs w:val="24"/>
        </w:rPr>
        <w:t xml:space="preserve">, </w:t>
      </w:r>
      <w:r w:rsidRPr="00835CCB">
        <w:rPr>
          <w:rFonts w:ascii="Times New Roman" w:hAnsi="Times New Roman" w:cs="Times New Roman"/>
          <w:sz w:val="24"/>
          <w:szCs w:val="24"/>
        </w:rPr>
        <w:t>the Plan-Do-</w:t>
      </w:r>
      <w:r w:rsidR="00D2283D" w:rsidRPr="00835CCB">
        <w:rPr>
          <w:rFonts w:ascii="Times New Roman" w:hAnsi="Times New Roman" w:cs="Times New Roman"/>
          <w:sz w:val="24"/>
          <w:szCs w:val="24"/>
        </w:rPr>
        <w:t>Study</w:t>
      </w:r>
      <w:r w:rsidRPr="00835CCB">
        <w:rPr>
          <w:rFonts w:ascii="Times New Roman" w:hAnsi="Times New Roman" w:cs="Times New Roman"/>
          <w:sz w:val="24"/>
          <w:szCs w:val="24"/>
        </w:rPr>
        <w:t xml:space="preserve">-Act </w:t>
      </w:r>
      <w:r w:rsidR="00D2283D" w:rsidRPr="00835CCB">
        <w:rPr>
          <w:rFonts w:ascii="Times New Roman" w:hAnsi="Times New Roman" w:cs="Times New Roman"/>
          <w:sz w:val="24"/>
          <w:szCs w:val="24"/>
        </w:rPr>
        <w:t xml:space="preserve">(PDSA) </w:t>
      </w:r>
      <w:r w:rsidRPr="00835CCB">
        <w:rPr>
          <w:rFonts w:ascii="Times New Roman" w:hAnsi="Times New Roman" w:cs="Times New Roman"/>
          <w:sz w:val="24"/>
          <w:szCs w:val="24"/>
        </w:rPr>
        <w:t>Cycle Model</w:t>
      </w:r>
      <w:r w:rsidR="009B006B" w:rsidRPr="00835CCB">
        <w:rPr>
          <w:rFonts w:ascii="Times New Roman" w:hAnsi="Times New Roman" w:cs="Times New Roman"/>
          <w:sz w:val="24"/>
          <w:szCs w:val="24"/>
        </w:rPr>
        <w:t xml:space="preserve"> </w:t>
      </w:r>
      <w:r w:rsidR="00EE4F3C" w:rsidRPr="00835CCB">
        <w:rPr>
          <w:rFonts w:ascii="Times New Roman" w:hAnsi="Times New Roman" w:cs="Times New Roman"/>
          <w:sz w:val="24"/>
          <w:szCs w:val="24"/>
        </w:rPr>
        <w:t>includes</w:t>
      </w:r>
      <w:r w:rsidR="009B006B" w:rsidRPr="00835CCB">
        <w:rPr>
          <w:rFonts w:ascii="Times New Roman" w:hAnsi="Times New Roman" w:cs="Times New Roman"/>
          <w:sz w:val="24"/>
          <w:szCs w:val="24"/>
        </w:rPr>
        <w:t xml:space="preserve"> </w:t>
      </w:r>
      <w:r w:rsidR="00E96103" w:rsidRPr="00835CCB">
        <w:rPr>
          <w:rFonts w:ascii="Times New Roman" w:hAnsi="Times New Roman" w:cs="Times New Roman"/>
          <w:sz w:val="24"/>
          <w:szCs w:val="24"/>
        </w:rPr>
        <w:t xml:space="preserve">the </w:t>
      </w:r>
      <w:r w:rsidR="009B006B" w:rsidRPr="00835CCB">
        <w:rPr>
          <w:rFonts w:ascii="Times New Roman" w:hAnsi="Times New Roman" w:cs="Times New Roman"/>
          <w:sz w:val="24"/>
          <w:szCs w:val="24"/>
        </w:rPr>
        <w:t>Plan phase</w:t>
      </w:r>
      <w:r w:rsidR="00EE4F3C" w:rsidRPr="00835CCB">
        <w:rPr>
          <w:rFonts w:ascii="Times New Roman" w:hAnsi="Times New Roman" w:cs="Times New Roman"/>
          <w:sz w:val="24"/>
          <w:szCs w:val="24"/>
        </w:rPr>
        <w:t>,</w:t>
      </w:r>
      <w:r w:rsidR="009B006B" w:rsidRPr="00835CCB">
        <w:rPr>
          <w:rFonts w:ascii="Times New Roman" w:hAnsi="Times New Roman" w:cs="Times New Roman"/>
          <w:sz w:val="24"/>
          <w:szCs w:val="24"/>
        </w:rPr>
        <w:t xml:space="preserve"> involving </w:t>
      </w:r>
      <w:r w:rsidR="00EE4F3C" w:rsidRPr="00835CCB">
        <w:rPr>
          <w:rFonts w:ascii="Times New Roman" w:hAnsi="Times New Roman" w:cs="Times New Roman"/>
          <w:sz w:val="24"/>
          <w:szCs w:val="24"/>
        </w:rPr>
        <w:t xml:space="preserve">the </w:t>
      </w:r>
      <w:r w:rsidR="009B006B" w:rsidRPr="00835CCB">
        <w:rPr>
          <w:rFonts w:ascii="Times New Roman" w:hAnsi="Times New Roman" w:cs="Times New Roman"/>
          <w:sz w:val="24"/>
          <w:szCs w:val="24"/>
        </w:rPr>
        <w:t>implementation objective</w:t>
      </w:r>
      <w:r w:rsidR="00E96103" w:rsidRPr="00835CCB">
        <w:rPr>
          <w:rFonts w:ascii="Times New Roman" w:hAnsi="Times New Roman" w:cs="Times New Roman"/>
          <w:sz w:val="24"/>
          <w:szCs w:val="24"/>
        </w:rPr>
        <w:t>, while</w:t>
      </w:r>
      <w:r w:rsidR="009B006B" w:rsidRPr="00835CCB">
        <w:rPr>
          <w:rFonts w:ascii="Times New Roman" w:hAnsi="Times New Roman" w:cs="Times New Roman"/>
          <w:sz w:val="24"/>
          <w:szCs w:val="24"/>
        </w:rPr>
        <w:t xml:space="preserve"> </w:t>
      </w:r>
      <w:r w:rsidR="00EE4F3C" w:rsidRPr="00835CCB">
        <w:rPr>
          <w:rFonts w:ascii="Times New Roman" w:hAnsi="Times New Roman" w:cs="Times New Roman"/>
          <w:sz w:val="24"/>
          <w:szCs w:val="24"/>
        </w:rPr>
        <w:t xml:space="preserve">the </w:t>
      </w:r>
      <w:r w:rsidR="009B006B" w:rsidRPr="00835CCB">
        <w:rPr>
          <w:rFonts w:ascii="Times New Roman" w:hAnsi="Times New Roman" w:cs="Times New Roman"/>
          <w:sz w:val="24"/>
          <w:szCs w:val="24"/>
        </w:rPr>
        <w:t xml:space="preserve">Do phase focuses on </w:t>
      </w:r>
      <w:r w:rsidR="00FF2E69" w:rsidRPr="00835CCB">
        <w:rPr>
          <w:rFonts w:ascii="Times New Roman" w:hAnsi="Times New Roman" w:cs="Times New Roman"/>
          <w:sz w:val="24"/>
          <w:szCs w:val="24"/>
        </w:rPr>
        <w:t xml:space="preserve">the identification and scheduling of </w:t>
      </w:r>
      <w:r w:rsidR="00EE4F3C" w:rsidRPr="00835CCB">
        <w:rPr>
          <w:rFonts w:ascii="Times New Roman" w:hAnsi="Times New Roman" w:cs="Times New Roman"/>
          <w:sz w:val="24"/>
          <w:szCs w:val="24"/>
        </w:rPr>
        <w:t>patients</w:t>
      </w:r>
      <w:r w:rsidR="002C0373" w:rsidRPr="00835CCB">
        <w:rPr>
          <w:rFonts w:ascii="Times New Roman" w:hAnsi="Times New Roman" w:cs="Times New Roman"/>
          <w:sz w:val="24"/>
          <w:szCs w:val="24"/>
        </w:rPr>
        <w:t xml:space="preserve"> (AHRQ, n.d.)</w:t>
      </w:r>
      <w:r w:rsidR="00E96103" w:rsidRPr="00835CCB">
        <w:rPr>
          <w:rFonts w:ascii="Times New Roman" w:hAnsi="Times New Roman" w:cs="Times New Roman"/>
          <w:sz w:val="24"/>
          <w:szCs w:val="24"/>
        </w:rPr>
        <w:t>. The</w:t>
      </w:r>
      <w:r w:rsidR="00EE4F3C" w:rsidRPr="00835CCB">
        <w:rPr>
          <w:rFonts w:ascii="Times New Roman" w:hAnsi="Times New Roman" w:cs="Times New Roman"/>
          <w:sz w:val="24"/>
          <w:szCs w:val="24"/>
        </w:rPr>
        <w:t xml:space="preserve"> </w:t>
      </w:r>
      <w:r w:rsidR="009B006B" w:rsidRPr="00835CCB">
        <w:rPr>
          <w:rFonts w:ascii="Times New Roman" w:hAnsi="Times New Roman" w:cs="Times New Roman"/>
          <w:sz w:val="24"/>
          <w:szCs w:val="24"/>
        </w:rPr>
        <w:t>Study phase involve</w:t>
      </w:r>
      <w:r w:rsidR="00EE4F3C" w:rsidRPr="00835CCB">
        <w:rPr>
          <w:rFonts w:ascii="Times New Roman" w:hAnsi="Times New Roman" w:cs="Times New Roman"/>
          <w:sz w:val="24"/>
          <w:szCs w:val="24"/>
        </w:rPr>
        <w:t>s</w:t>
      </w:r>
      <w:r w:rsidR="009B006B" w:rsidRPr="00835CCB">
        <w:rPr>
          <w:rFonts w:ascii="Times New Roman" w:hAnsi="Times New Roman" w:cs="Times New Roman"/>
          <w:sz w:val="24"/>
          <w:szCs w:val="24"/>
        </w:rPr>
        <w:t xml:space="preserve"> reviewing charts, workflow</w:t>
      </w:r>
      <w:r w:rsidR="00FF2E69" w:rsidRPr="00835CCB">
        <w:rPr>
          <w:rFonts w:ascii="Times New Roman" w:hAnsi="Times New Roman" w:cs="Times New Roman"/>
          <w:sz w:val="24"/>
          <w:szCs w:val="24"/>
        </w:rPr>
        <w:t>, and no assessing no-show rates</w:t>
      </w:r>
      <w:r w:rsidR="001A0C6F" w:rsidRPr="00835CCB">
        <w:rPr>
          <w:rFonts w:ascii="Times New Roman" w:hAnsi="Times New Roman" w:cs="Times New Roman"/>
          <w:sz w:val="24"/>
          <w:szCs w:val="24"/>
        </w:rPr>
        <w:t>,</w:t>
      </w:r>
      <w:r w:rsidR="00FF2E69" w:rsidRPr="00835CCB">
        <w:rPr>
          <w:rFonts w:ascii="Times New Roman" w:hAnsi="Times New Roman" w:cs="Times New Roman"/>
          <w:sz w:val="24"/>
          <w:szCs w:val="24"/>
        </w:rPr>
        <w:t xml:space="preserve"> and the Act phase focuses on the planning cycle depending on </w:t>
      </w:r>
      <w:r w:rsidR="00EE4F3C" w:rsidRPr="00835CCB">
        <w:rPr>
          <w:rFonts w:ascii="Times New Roman" w:hAnsi="Times New Roman" w:cs="Times New Roman"/>
          <w:sz w:val="24"/>
          <w:szCs w:val="24"/>
        </w:rPr>
        <w:t>identified barriers, interventions an</w:t>
      </w:r>
      <w:r w:rsidR="00E96103" w:rsidRPr="00835CCB">
        <w:rPr>
          <w:rFonts w:ascii="Times New Roman" w:hAnsi="Times New Roman" w:cs="Times New Roman"/>
          <w:sz w:val="24"/>
          <w:szCs w:val="24"/>
        </w:rPr>
        <w:t>d</w:t>
      </w:r>
      <w:r w:rsidR="00EE4F3C" w:rsidRPr="00835CCB">
        <w:rPr>
          <w:rFonts w:ascii="Times New Roman" w:hAnsi="Times New Roman" w:cs="Times New Roman"/>
          <w:sz w:val="24"/>
          <w:szCs w:val="24"/>
        </w:rPr>
        <w:t xml:space="preserve"> empowering stakeholders.</w:t>
      </w:r>
      <w:r w:rsidR="00B853C6" w:rsidRPr="00835CCB">
        <w:rPr>
          <w:rFonts w:ascii="Times New Roman" w:hAnsi="Times New Roman" w:cs="Times New Roman"/>
          <w:sz w:val="24"/>
          <w:szCs w:val="24"/>
        </w:rPr>
        <w:t xml:space="preserve"> The PDSA cycle model is a scientific method to </w:t>
      </w:r>
      <w:r w:rsidR="00B006BE" w:rsidRPr="00835CCB">
        <w:rPr>
          <w:rFonts w:ascii="Times New Roman" w:hAnsi="Times New Roman" w:cs="Times New Roman"/>
          <w:sz w:val="24"/>
          <w:szCs w:val="24"/>
        </w:rPr>
        <w:t xml:space="preserve">enhance quality improvement </w:t>
      </w:r>
      <w:r w:rsidR="00261727" w:rsidRPr="00835CCB">
        <w:rPr>
          <w:rFonts w:ascii="Times New Roman" w:hAnsi="Times New Roman" w:cs="Times New Roman"/>
          <w:sz w:val="24"/>
          <w:szCs w:val="24"/>
        </w:rPr>
        <w:t>projects</w:t>
      </w:r>
      <w:r w:rsidR="00B006BE" w:rsidRPr="00835CCB">
        <w:rPr>
          <w:rFonts w:ascii="Times New Roman" w:hAnsi="Times New Roman" w:cs="Times New Roman"/>
          <w:sz w:val="24"/>
          <w:szCs w:val="24"/>
        </w:rPr>
        <w:t xml:space="preserve"> and action-oriented learning. The initial step involves </w:t>
      </w:r>
      <w:r w:rsidR="00261727" w:rsidRPr="00835CCB">
        <w:rPr>
          <w:rFonts w:ascii="Times New Roman" w:hAnsi="Times New Roman" w:cs="Times New Roman"/>
          <w:sz w:val="24"/>
          <w:szCs w:val="24"/>
        </w:rPr>
        <w:t>the formulation of a team, setting objectives, establishing measures, identifying changes and testing them</w:t>
      </w:r>
      <w:r w:rsidR="001A0C6F" w:rsidRPr="00835CCB">
        <w:rPr>
          <w:rFonts w:ascii="Times New Roman" w:hAnsi="Times New Roman" w:cs="Times New Roman"/>
          <w:sz w:val="24"/>
          <w:szCs w:val="24"/>
        </w:rPr>
        <w:t>,</w:t>
      </w:r>
      <w:r w:rsidR="00261727" w:rsidRPr="00835CCB">
        <w:rPr>
          <w:rFonts w:ascii="Times New Roman" w:hAnsi="Times New Roman" w:cs="Times New Roman"/>
          <w:sz w:val="24"/>
          <w:szCs w:val="24"/>
        </w:rPr>
        <w:t xml:space="preserve"> </w:t>
      </w:r>
      <w:r w:rsidR="001A0C6F" w:rsidRPr="00835CCB">
        <w:rPr>
          <w:rFonts w:ascii="Times New Roman" w:hAnsi="Times New Roman" w:cs="Times New Roman"/>
          <w:sz w:val="24"/>
          <w:szCs w:val="24"/>
        </w:rPr>
        <w:t xml:space="preserve">such as monitoring DSME effectiveness and modification of the project </w:t>
      </w:r>
      <w:r w:rsidR="00261727" w:rsidRPr="00835CCB">
        <w:rPr>
          <w:rFonts w:ascii="Times New Roman" w:hAnsi="Times New Roman" w:cs="Times New Roman"/>
          <w:sz w:val="24"/>
          <w:szCs w:val="24"/>
        </w:rPr>
        <w:t>(</w:t>
      </w:r>
      <w:r w:rsidR="002C0373" w:rsidRPr="00835CCB">
        <w:rPr>
          <w:rFonts w:ascii="Times New Roman" w:hAnsi="Times New Roman" w:cs="Times New Roman"/>
          <w:sz w:val="24"/>
          <w:szCs w:val="24"/>
        </w:rPr>
        <w:t>AHRQ, n.d.).</w:t>
      </w:r>
    </w:p>
    <w:p w14:paraId="47B88F3B" w14:textId="6D86D342" w:rsidR="00E61804" w:rsidRPr="00835CCB" w:rsidRDefault="00C02E82"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The planning stage will involve contacting all stakeholders</w:t>
      </w:r>
      <w:r w:rsidR="00B621B9" w:rsidRPr="00835CCB">
        <w:rPr>
          <w:rFonts w:ascii="Times New Roman" w:hAnsi="Times New Roman" w:cs="Times New Roman"/>
          <w:sz w:val="24"/>
          <w:szCs w:val="24"/>
        </w:rPr>
        <w:t xml:space="preserve"> to gain buy-in implementation of DSME services to evaluate current knowledge</w:t>
      </w:r>
      <w:r w:rsidR="003D44B0" w:rsidRPr="00835CCB">
        <w:rPr>
          <w:rFonts w:ascii="Times New Roman" w:hAnsi="Times New Roman" w:cs="Times New Roman"/>
          <w:sz w:val="24"/>
          <w:szCs w:val="24"/>
        </w:rPr>
        <w:t xml:space="preserve"> and </w:t>
      </w:r>
      <w:r w:rsidR="00B621B9" w:rsidRPr="00835CCB">
        <w:rPr>
          <w:rFonts w:ascii="Times New Roman" w:hAnsi="Times New Roman" w:cs="Times New Roman"/>
          <w:sz w:val="24"/>
          <w:szCs w:val="24"/>
        </w:rPr>
        <w:t xml:space="preserve">level of support, identify barriers and develop tools to measure self-management skills among patients. The Do phase will </w:t>
      </w:r>
      <w:r w:rsidR="0018259B" w:rsidRPr="00835CCB">
        <w:rPr>
          <w:rFonts w:ascii="Times New Roman" w:hAnsi="Times New Roman" w:cs="Times New Roman"/>
          <w:sz w:val="24"/>
          <w:szCs w:val="24"/>
        </w:rPr>
        <w:t>assess</w:t>
      </w:r>
      <w:r w:rsidR="003D44B0" w:rsidRPr="00835CCB">
        <w:rPr>
          <w:rFonts w:ascii="Times New Roman" w:hAnsi="Times New Roman" w:cs="Times New Roman"/>
          <w:sz w:val="24"/>
          <w:szCs w:val="24"/>
        </w:rPr>
        <w:t xml:space="preserve"> patients</w:t>
      </w:r>
      <w:r w:rsidR="0018259B" w:rsidRPr="00835CCB">
        <w:rPr>
          <w:rFonts w:ascii="Times New Roman" w:hAnsi="Times New Roman" w:cs="Times New Roman"/>
          <w:sz w:val="24"/>
          <w:szCs w:val="24"/>
        </w:rPr>
        <w:t xml:space="preserve"> and their </w:t>
      </w:r>
      <w:r w:rsidR="003D44B0" w:rsidRPr="00835CCB">
        <w:rPr>
          <w:rFonts w:ascii="Times New Roman" w:hAnsi="Times New Roman" w:cs="Times New Roman"/>
          <w:sz w:val="24"/>
          <w:szCs w:val="24"/>
        </w:rPr>
        <w:t xml:space="preserve">understanding </w:t>
      </w:r>
      <w:r w:rsidR="0018259B" w:rsidRPr="00835CCB">
        <w:rPr>
          <w:rFonts w:ascii="Times New Roman" w:hAnsi="Times New Roman" w:cs="Times New Roman"/>
          <w:sz w:val="24"/>
          <w:szCs w:val="24"/>
        </w:rPr>
        <w:t>of</w:t>
      </w:r>
      <w:r w:rsidR="00A2710F" w:rsidRPr="00835CCB">
        <w:rPr>
          <w:rFonts w:ascii="Times New Roman" w:hAnsi="Times New Roman" w:cs="Times New Roman"/>
          <w:sz w:val="24"/>
          <w:szCs w:val="24"/>
        </w:rPr>
        <w:t xml:space="preserve"> DMSE practices and gather qualitative feedback using surveys</w:t>
      </w:r>
      <w:r w:rsidR="0018259B" w:rsidRPr="00835CCB">
        <w:rPr>
          <w:rFonts w:ascii="Times New Roman" w:hAnsi="Times New Roman" w:cs="Times New Roman"/>
          <w:sz w:val="24"/>
          <w:szCs w:val="24"/>
        </w:rPr>
        <w:t xml:space="preserve">. The DSME curriculum will also be provided to the patients over the course of four weeks for two hours weekly. </w:t>
      </w:r>
      <w:r w:rsidR="00262500" w:rsidRPr="00835CCB">
        <w:rPr>
          <w:rFonts w:ascii="Times New Roman" w:hAnsi="Times New Roman" w:cs="Times New Roman"/>
          <w:sz w:val="24"/>
          <w:szCs w:val="24"/>
        </w:rPr>
        <w:t xml:space="preserve">The study phase will focus on </w:t>
      </w:r>
      <w:r w:rsidR="00C30A8D" w:rsidRPr="00835CCB">
        <w:rPr>
          <w:rFonts w:ascii="Times New Roman" w:hAnsi="Times New Roman" w:cs="Times New Roman"/>
          <w:sz w:val="24"/>
          <w:szCs w:val="24"/>
        </w:rPr>
        <w:t xml:space="preserve">studying </w:t>
      </w:r>
      <w:r w:rsidR="00CC1BAF" w:rsidRPr="00835CCB">
        <w:rPr>
          <w:rFonts w:ascii="Times New Roman" w:hAnsi="Times New Roman" w:cs="Times New Roman"/>
          <w:sz w:val="24"/>
          <w:szCs w:val="24"/>
        </w:rPr>
        <w:t>survey</w:t>
      </w:r>
      <w:r w:rsidR="00262500" w:rsidRPr="00835CCB">
        <w:rPr>
          <w:rFonts w:ascii="Times New Roman" w:hAnsi="Times New Roman" w:cs="Times New Roman"/>
          <w:sz w:val="24"/>
          <w:szCs w:val="24"/>
        </w:rPr>
        <w:t xml:space="preserve"> feedback collected in </w:t>
      </w:r>
      <w:r w:rsidR="00C30A8D" w:rsidRPr="00835CCB">
        <w:rPr>
          <w:rFonts w:ascii="Times New Roman" w:hAnsi="Times New Roman" w:cs="Times New Roman"/>
          <w:sz w:val="24"/>
          <w:szCs w:val="24"/>
        </w:rPr>
        <w:t xml:space="preserve">the </w:t>
      </w:r>
      <w:r w:rsidR="00262500" w:rsidRPr="00835CCB">
        <w:rPr>
          <w:rFonts w:ascii="Times New Roman" w:hAnsi="Times New Roman" w:cs="Times New Roman"/>
          <w:sz w:val="24"/>
          <w:szCs w:val="24"/>
        </w:rPr>
        <w:t>second phase</w:t>
      </w:r>
      <w:r w:rsidR="00C30A8D" w:rsidRPr="00835CCB">
        <w:rPr>
          <w:rFonts w:ascii="Times New Roman" w:hAnsi="Times New Roman" w:cs="Times New Roman"/>
          <w:sz w:val="24"/>
          <w:szCs w:val="24"/>
        </w:rPr>
        <w:t xml:space="preserve">, </w:t>
      </w:r>
      <w:r w:rsidR="008E5186" w:rsidRPr="00835CCB">
        <w:rPr>
          <w:rFonts w:ascii="Times New Roman" w:hAnsi="Times New Roman" w:cs="Times New Roman"/>
          <w:sz w:val="24"/>
          <w:szCs w:val="24"/>
        </w:rPr>
        <w:t>compiling data and disseminating</w:t>
      </w:r>
      <w:r w:rsidR="00C30A8D" w:rsidRPr="00835CCB">
        <w:rPr>
          <w:rFonts w:ascii="Times New Roman" w:hAnsi="Times New Roman" w:cs="Times New Roman"/>
          <w:sz w:val="24"/>
          <w:szCs w:val="24"/>
        </w:rPr>
        <w:t xml:space="preserve"> it to stakeholders. At this stage, </w:t>
      </w:r>
      <w:r w:rsidR="00CC1BAF" w:rsidRPr="00835CCB">
        <w:rPr>
          <w:rFonts w:ascii="Times New Roman" w:hAnsi="Times New Roman" w:cs="Times New Roman"/>
          <w:sz w:val="24"/>
          <w:szCs w:val="24"/>
        </w:rPr>
        <w:t>pre-and-post-implementation</w:t>
      </w:r>
      <w:r w:rsidR="00C30A8D" w:rsidRPr="00835CCB">
        <w:rPr>
          <w:rFonts w:ascii="Times New Roman" w:hAnsi="Times New Roman" w:cs="Times New Roman"/>
          <w:sz w:val="24"/>
          <w:szCs w:val="24"/>
        </w:rPr>
        <w:t xml:space="preserve"> surveys</w:t>
      </w:r>
      <w:r w:rsidR="00CC1BAF" w:rsidRPr="00835CCB">
        <w:rPr>
          <w:rFonts w:ascii="Times New Roman" w:hAnsi="Times New Roman" w:cs="Times New Roman"/>
          <w:sz w:val="24"/>
          <w:szCs w:val="24"/>
        </w:rPr>
        <w:t xml:space="preserve"> will be analyzed to compare knowledge related to benefits, qualitative feedback and evaluation of results. </w:t>
      </w:r>
      <w:r w:rsidR="008E5186" w:rsidRPr="00835CCB">
        <w:rPr>
          <w:rFonts w:ascii="Times New Roman" w:hAnsi="Times New Roman" w:cs="Times New Roman"/>
          <w:sz w:val="24"/>
          <w:szCs w:val="24"/>
        </w:rPr>
        <w:t>The Act and final stage involve taking action and making changes based on synthesized information</w:t>
      </w:r>
      <w:r w:rsidR="001866DA" w:rsidRPr="00835CCB">
        <w:rPr>
          <w:rFonts w:ascii="Times New Roman" w:hAnsi="Times New Roman" w:cs="Times New Roman"/>
          <w:sz w:val="24"/>
          <w:szCs w:val="24"/>
        </w:rPr>
        <w:t xml:space="preserve"> through the formulation of</w:t>
      </w:r>
      <w:r w:rsidR="008E5186" w:rsidRPr="00835CCB">
        <w:rPr>
          <w:rFonts w:ascii="Times New Roman" w:hAnsi="Times New Roman" w:cs="Times New Roman"/>
          <w:sz w:val="24"/>
          <w:szCs w:val="24"/>
        </w:rPr>
        <w:t xml:space="preserve"> recommendations for further improvement and sustainability</w:t>
      </w:r>
      <w:r w:rsidR="00C156CF" w:rsidRPr="00835CCB">
        <w:rPr>
          <w:rFonts w:ascii="Times New Roman" w:hAnsi="Times New Roman" w:cs="Times New Roman"/>
          <w:sz w:val="24"/>
          <w:szCs w:val="24"/>
        </w:rPr>
        <w:t xml:space="preserve">, including the adoption of permanent changes and dissemination of results. </w:t>
      </w:r>
    </w:p>
    <w:p w14:paraId="34F71195" w14:textId="086DC4FB" w:rsidR="00831CAD" w:rsidRPr="00835CCB" w:rsidRDefault="002C0373"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Cultural And Ethical Considerations</w:t>
      </w:r>
    </w:p>
    <w:p w14:paraId="4B1EF538" w14:textId="66921671" w:rsidR="002C0373" w:rsidRPr="00835CCB" w:rsidRDefault="00173F45"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It is crucial to seek informed consent from patients before commencing the project and educate patients that they have </w:t>
      </w:r>
      <w:r w:rsidR="005E4101" w:rsidRPr="00835CCB">
        <w:rPr>
          <w:rFonts w:ascii="Times New Roman" w:hAnsi="Times New Roman" w:cs="Times New Roman"/>
          <w:sz w:val="24"/>
          <w:szCs w:val="24"/>
        </w:rPr>
        <w:t xml:space="preserve">the </w:t>
      </w:r>
      <w:r w:rsidRPr="00835CCB">
        <w:rPr>
          <w:rFonts w:ascii="Times New Roman" w:hAnsi="Times New Roman" w:cs="Times New Roman"/>
          <w:sz w:val="24"/>
          <w:szCs w:val="24"/>
        </w:rPr>
        <w:t xml:space="preserve">right to </w:t>
      </w:r>
      <w:r w:rsidR="005E4101" w:rsidRPr="00835CCB">
        <w:rPr>
          <w:rFonts w:ascii="Times New Roman" w:hAnsi="Times New Roman" w:cs="Times New Roman"/>
          <w:sz w:val="24"/>
          <w:szCs w:val="24"/>
        </w:rPr>
        <w:t xml:space="preserve">accept or refuse to participate in the project. </w:t>
      </w:r>
      <w:r w:rsidR="00B93673" w:rsidRPr="00835CCB">
        <w:rPr>
          <w:rFonts w:ascii="Times New Roman" w:hAnsi="Times New Roman" w:cs="Times New Roman"/>
          <w:sz w:val="24"/>
          <w:szCs w:val="24"/>
        </w:rPr>
        <w:t>Patients</w:t>
      </w:r>
      <w:r w:rsidR="00EE06B7" w:rsidRPr="00835CCB">
        <w:rPr>
          <w:rFonts w:ascii="Times New Roman" w:hAnsi="Times New Roman" w:cs="Times New Roman"/>
          <w:sz w:val="24"/>
          <w:szCs w:val="24"/>
        </w:rPr>
        <w:t>’</w:t>
      </w:r>
      <w:r w:rsidR="00B93673" w:rsidRPr="00835CCB">
        <w:rPr>
          <w:rFonts w:ascii="Times New Roman" w:hAnsi="Times New Roman" w:cs="Times New Roman"/>
          <w:sz w:val="24"/>
          <w:szCs w:val="24"/>
        </w:rPr>
        <w:t xml:space="preserve"> data should be re</w:t>
      </w:r>
      <w:r w:rsidR="00D5635D" w:rsidRPr="00835CCB">
        <w:rPr>
          <w:rFonts w:ascii="Times New Roman" w:hAnsi="Times New Roman" w:cs="Times New Roman"/>
          <w:sz w:val="24"/>
          <w:szCs w:val="24"/>
        </w:rPr>
        <w:t>c</w:t>
      </w:r>
      <w:r w:rsidR="00B93673" w:rsidRPr="00835CCB">
        <w:rPr>
          <w:rFonts w:ascii="Times New Roman" w:hAnsi="Times New Roman" w:cs="Times New Roman"/>
          <w:sz w:val="24"/>
          <w:szCs w:val="24"/>
        </w:rPr>
        <w:t xml:space="preserve">orded </w:t>
      </w:r>
      <w:r w:rsidR="00D5635D" w:rsidRPr="00835CCB">
        <w:rPr>
          <w:rFonts w:ascii="Times New Roman" w:hAnsi="Times New Roman" w:cs="Times New Roman"/>
          <w:sz w:val="24"/>
          <w:szCs w:val="24"/>
        </w:rPr>
        <w:t xml:space="preserve">using de-identifiers </w:t>
      </w:r>
      <w:r w:rsidR="00EE06B7" w:rsidRPr="00835CCB">
        <w:rPr>
          <w:rFonts w:ascii="Times New Roman" w:hAnsi="Times New Roman" w:cs="Times New Roman"/>
          <w:sz w:val="24"/>
          <w:szCs w:val="24"/>
        </w:rPr>
        <w:t xml:space="preserve">and uploaded to </w:t>
      </w:r>
      <w:r w:rsidR="00CA1A96" w:rsidRPr="00835CCB">
        <w:rPr>
          <w:rFonts w:ascii="Times New Roman" w:hAnsi="Times New Roman" w:cs="Times New Roman"/>
          <w:sz w:val="24"/>
          <w:szCs w:val="24"/>
        </w:rPr>
        <w:t>electronic health records systems (EHRs), which should be</w:t>
      </w:r>
      <w:r w:rsidR="00EE06B7" w:rsidRPr="00835CCB">
        <w:rPr>
          <w:rFonts w:ascii="Times New Roman" w:hAnsi="Times New Roman" w:cs="Times New Roman"/>
          <w:sz w:val="24"/>
          <w:szCs w:val="24"/>
        </w:rPr>
        <w:t xml:space="preserve"> protected with a password to ensure the confidentiality of patients</w:t>
      </w:r>
      <w:r w:rsidR="00CA1A96" w:rsidRPr="00835CCB">
        <w:rPr>
          <w:rFonts w:ascii="Times New Roman" w:hAnsi="Times New Roman" w:cs="Times New Roman"/>
          <w:sz w:val="24"/>
          <w:szCs w:val="24"/>
        </w:rPr>
        <w:t xml:space="preserve"> (Al-</w:t>
      </w:r>
      <w:proofErr w:type="spellStart"/>
      <w:r w:rsidR="00CA1A96" w:rsidRPr="00835CCB">
        <w:rPr>
          <w:rFonts w:ascii="Times New Roman" w:hAnsi="Times New Roman" w:cs="Times New Roman"/>
          <w:sz w:val="24"/>
          <w:szCs w:val="24"/>
        </w:rPr>
        <w:t>Sahouri</w:t>
      </w:r>
      <w:proofErr w:type="spellEnd"/>
      <w:r w:rsidR="00CA1A96" w:rsidRPr="00835CCB">
        <w:rPr>
          <w:rFonts w:ascii="Times New Roman" w:hAnsi="Times New Roman" w:cs="Times New Roman"/>
          <w:sz w:val="24"/>
          <w:szCs w:val="24"/>
        </w:rPr>
        <w:t xml:space="preserve"> et al., 2019)</w:t>
      </w:r>
      <w:r w:rsidR="00EE06B7" w:rsidRPr="00835CCB">
        <w:rPr>
          <w:rFonts w:ascii="Times New Roman" w:hAnsi="Times New Roman" w:cs="Times New Roman"/>
          <w:sz w:val="24"/>
          <w:szCs w:val="24"/>
        </w:rPr>
        <w:t xml:space="preserve">. </w:t>
      </w:r>
      <w:r w:rsidR="005E4101" w:rsidRPr="00835CCB">
        <w:rPr>
          <w:rFonts w:ascii="Times New Roman" w:hAnsi="Times New Roman" w:cs="Times New Roman"/>
          <w:sz w:val="24"/>
          <w:szCs w:val="24"/>
        </w:rPr>
        <w:t xml:space="preserve">Furthermore, it is imperative to educate the patients on </w:t>
      </w:r>
      <w:r w:rsidR="00B93673" w:rsidRPr="00835CCB">
        <w:rPr>
          <w:rFonts w:ascii="Times New Roman" w:hAnsi="Times New Roman" w:cs="Times New Roman"/>
          <w:sz w:val="24"/>
          <w:szCs w:val="24"/>
        </w:rPr>
        <w:t>the benefits and potential</w:t>
      </w:r>
      <w:r w:rsidR="005E4101" w:rsidRPr="00835CCB">
        <w:rPr>
          <w:rFonts w:ascii="Times New Roman" w:hAnsi="Times New Roman" w:cs="Times New Roman"/>
          <w:sz w:val="24"/>
          <w:szCs w:val="24"/>
        </w:rPr>
        <w:t xml:space="preserve"> risks</w:t>
      </w:r>
      <w:r w:rsidR="00C920DC" w:rsidRPr="00835CCB">
        <w:rPr>
          <w:rFonts w:ascii="Times New Roman" w:hAnsi="Times New Roman" w:cs="Times New Roman"/>
          <w:sz w:val="24"/>
          <w:szCs w:val="24"/>
        </w:rPr>
        <w:t xml:space="preserve"> associated with the implementation of the project. The DSME program </w:t>
      </w:r>
      <w:r w:rsidR="00B93673" w:rsidRPr="00835CCB">
        <w:rPr>
          <w:rFonts w:ascii="Times New Roman" w:hAnsi="Times New Roman" w:cs="Times New Roman"/>
          <w:sz w:val="24"/>
          <w:szCs w:val="24"/>
        </w:rPr>
        <w:t>should</w:t>
      </w:r>
      <w:r w:rsidR="00C920DC" w:rsidRPr="00835CCB">
        <w:rPr>
          <w:rFonts w:ascii="Times New Roman" w:hAnsi="Times New Roman" w:cs="Times New Roman"/>
          <w:sz w:val="24"/>
          <w:szCs w:val="24"/>
        </w:rPr>
        <w:t xml:space="preserve"> be conducted with </w:t>
      </w:r>
      <w:r w:rsidR="00B93673" w:rsidRPr="00835CCB">
        <w:rPr>
          <w:rFonts w:ascii="Times New Roman" w:hAnsi="Times New Roman" w:cs="Times New Roman"/>
          <w:sz w:val="24"/>
          <w:szCs w:val="24"/>
        </w:rPr>
        <w:t xml:space="preserve">the </w:t>
      </w:r>
      <w:r w:rsidR="00C920DC" w:rsidRPr="00835CCB">
        <w:rPr>
          <w:rFonts w:ascii="Times New Roman" w:hAnsi="Times New Roman" w:cs="Times New Roman"/>
          <w:sz w:val="24"/>
          <w:szCs w:val="24"/>
        </w:rPr>
        <w:t xml:space="preserve">ethical approval of the </w:t>
      </w:r>
      <w:r w:rsidR="00B93673" w:rsidRPr="00835CCB">
        <w:rPr>
          <w:rFonts w:ascii="Times New Roman" w:hAnsi="Times New Roman" w:cs="Times New Roman"/>
          <w:sz w:val="24"/>
          <w:szCs w:val="24"/>
        </w:rPr>
        <w:t xml:space="preserve">health organization. </w:t>
      </w:r>
    </w:p>
    <w:p w14:paraId="056A53EE" w14:textId="509DAD74" w:rsidR="00831CAD" w:rsidRPr="00835CCB" w:rsidRDefault="0021463D"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P</w:t>
      </w:r>
      <w:r w:rsidR="00831CAD" w:rsidRPr="00835CCB">
        <w:rPr>
          <w:rFonts w:ascii="Times New Roman" w:hAnsi="Times New Roman" w:cs="Times New Roman"/>
          <w:b/>
          <w:bCs/>
          <w:sz w:val="24"/>
          <w:szCs w:val="24"/>
        </w:rPr>
        <w:t>rogram</w:t>
      </w:r>
      <w:r w:rsidRPr="00835CCB">
        <w:rPr>
          <w:rFonts w:ascii="Times New Roman" w:hAnsi="Times New Roman" w:cs="Times New Roman"/>
          <w:b/>
          <w:bCs/>
          <w:sz w:val="24"/>
          <w:szCs w:val="24"/>
        </w:rPr>
        <w:t xml:space="preserve"> Funding</w:t>
      </w:r>
    </w:p>
    <w:p w14:paraId="4C142550" w14:textId="77777777" w:rsidR="0021463D" w:rsidRPr="00835CCB" w:rsidRDefault="0021463D" w:rsidP="008C705D">
      <w:pPr>
        <w:spacing w:line="480" w:lineRule="auto"/>
        <w:rPr>
          <w:rFonts w:ascii="Times New Roman" w:hAnsi="Times New Roman" w:cs="Times New Roman"/>
          <w:sz w:val="24"/>
          <w:szCs w:val="24"/>
        </w:rPr>
      </w:pPr>
    </w:p>
    <w:p w14:paraId="484BE63C" w14:textId="28E19DF6" w:rsidR="0021463D" w:rsidRPr="00835CCB" w:rsidRDefault="000A24E7" w:rsidP="008C705D">
      <w:pPr>
        <w:spacing w:line="480" w:lineRule="auto"/>
        <w:rPr>
          <w:rFonts w:ascii="Times New Roman" w:hAnsi="Times New Roman" w:cs="Times New Roman"/>
          <w:sz w:val="24"/>
          <w:szCs w:val="24"/>
        </w:rPr>
      </w:pPr>
      <w:r w:rsidRPr="00835CCB">
        <w:rPr>
          <w:rFonts w:ascii="Times New Roman" w:hAnsi="Times New Roman" w:cs="Times New Roman"/>
          <w:sz w:val="24"/>
          <w:szCs w:val="24"/>
        </w:rPr>
        <w:t xml:space="preserve">An effective means to acquire funding in the implementation of the DSME program involves consulting </w:t>
      </w:r>
      <w:r w:rsidR="00467481" w:rsidRPr="00835CCB">
        <w:rPr>
          <w:rFonts w:ascii="Times New Roman" w:hAnsi="Times New Roman" w:cs="Times New Roman"/>
          <w:sz w:val="24"/>
          <w:szCs w:val="24"/>
        </w:rPr>
        <w:t xml:space="preserve">the </w:t>
      </w:r>
      <w:r w:rsidRPr="00835CCB">
        <w:rPr>
          <w:rFonts w:ascii="Times New Roman" w:hAnsi="Times New Roman" w:cs="Times New Roman"/>
          <w:sz w:val="24"/>
          <w:szCs w:val="24"/>
        </w:rPr>
        <w:t>Centers for Disease Control and Prevention (CDC).</w:t>
      </w:r>
      <w:r w:rsidR="00990DC0" w:rsidRPr="00835CCB">
        <w:rPr>
          <w:rFonts w:ascii="Times New Roman" w:hAnsi="Times New Roman" w:cs="Times New Roman"/>
          <w:sz w:val="24"/>
          <w:szCs w:val="24"/>
        </w:rPr>
        <w:t xml:space="preserve"> Under </w:t>
      </w:r>
      <w:r w:rsidR="007A653D" w:rsidRPr="00835CCB">
        <w:rPr>
          <w:rFonts w:ascii="Times New Roman" w:hAnsi="Times New Roman" w:cs="Times New Roman"/>
          <w:sz w:val="24"/>
          <w:szCs w:val="24"/>
        </w:rPr>
        <w:t xml:space="preserve">the </w:t>
      </w:r>
      <w:r w:rsidR="00990DC0" w:rsidRPr="00835CCB">
        <w:rPr>
          <w:rFonts w:ascii="Times New Roman" w:hAnsi="Times New Roman" w:cs="Times New Roman"/>
          <w:sz w:val="24"/>
          <w:szCs w:val="24"/>
        </w:rPr>
        <w:t>National Center for Chronic Disease Prevention and Health Promotion</w:t>
      </w:r>
      <w:r w:rsidR="00D5212F" w:rsidRPr="00835CCB">
        <w:rPr>
          <w:rFonts w:ascii="Times New Roman" w:hAnsi="Times New Roman" w:cs="Times New Roman"/>
          <w:sz w:val="24"/>
          <w:szCs w:val="24"/>
        </w:rPr>
        <w:t xml:space="preserve"> (NCCDPHP)</w:t>
      </w:r>
      <w:r w:rsidR="00990DC0" w:rsidRPr="00835CCB">
        <w:rPr>
          <w:rFonts w:ascii="Times New Roman" w:hAnsi="Times New Roman" w:cs="Times New Roman"/>
          <w:sz w:val="24"/>
          <w:szCs w:val="24"/>
        </w:rPr>
        <w:t xml:space="preserve">, CDC provides funding to promote new and existing programs to prevent and manage diabetes. </w:t>
      </w:r>
      <w:r w:rsidR="00D5212F" w:rsidRPr="00835CCB">
        <w:rPr>
          <w:rFonts w:ascii="Times New Roman" w:hAnsi="Times New Roman" w:cs="Times New Roman"/>
          <w:sz w:val="24"/>
          <w:szCs w:val="24"/>
        </w:rPr>
        <w:t>F</w:t>
      </w:r>
      <w:r w:rsidR="007A653D" w:rsidRPr="00835CCB">
        <w:rPr>
          <w:rFonts w:ascii="Times New Roman" w:hAnsi="Times New Roman" w:cs="Times New Roman"/>
          <w:sz w:val="24"/>
          <w:szCs w:val="24"/>
        </w:rPr>
        <w:t xml:space="preserve">unding educational initiatives is a critical </w:t>
      </w:r>
      <w:r w:rsidR="00753148" w:rsidRPr="00835CCB">
        <w:rPr>
          <w:rFonts w:ascii="Times New Roman" w:hAnsi="Times New Roman" w:cs="Times New Roman"/>
          <w:sz w:val="24"/>
          <w:szCs w:val="24"/>
        </w:rPr>
        <w:t>issue</w:t>
      </w:r>
      <w:r w:rsidR="007A653D" w:rsidRPr="00835CCB">
        <w:rPr>
          <w:rFonts w:ascii="Times New Roman" w:hAnsi="Times New Roman" w:cs="Times New Roman"/>
          <w:sz w:val="24"/>
          <w:szCs w:val="24"/>
        </w:rPr>
        <w:t xml:space="preserve"> that needs </w:t>
      </w:r>
      <w:r w:rsidR="00753148" w:rsidRPr="00835CCB">
        <w:rPr>
          <w:rFonts w:ascii="Times New Roman" w:hAnsi="Times New Roman" w:cs="Times New Roman"/>
          <w:sz w:val="24"/>
          <w:szCs w:val="24"/>
        </w:rPr>
        <w:t xml:space="preserve">the </w:t>
      </w:r>
      <w:r w:rsidR="007A653D" w:rsidRPr="00835CCB">
        <w:rPr>
          <w:rFonts w:ascii="Times New Roman" w:hAnsi="Times New Roman" w:cs="Times New Roman"/>
          <w:sz w:val="24"/>
          <w:szCs w:val="24"/>
        </w:rPr>
        <w:t>establishment of policies to foster and en</w:t>
      </w:r>
      <w:r w:rsidR="00753148" w:rsidRPr="00835CCB">
        <w:rPr>
          <w:rFonts w:ascii="Times New Roman" w:hAnsi="Times New Roman" w:cs="Times New Roman"/>
          <w:sz w:val="24"/>
          <w:szCs w:val="24"/>
        </w:rPr>
        <w:t>hance self-care behaviors</w:t>
      </w:r>
    </w:p>
    <w:p w14:paraId="747CD7F6" w14:textId="5DC9CBAF" w:rsidR="00831CAD" w:rsidRPr="00835CCB" w:rsidRDefault="00214648"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Marketing Strategy</w:t>
      </w:r>
    </w:p>
    <w:p w14:paraId="06E6FC3C" w14:textId="396FAB91" w:rsidR="00753148" w:rsidRPr="00835CCB" w:rsidRDefault="00753148"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There are several ways to promote the DSME programs</w:t>
      </w:r>
      <w:r w:rsidR="009167AB" w:rsidRPr="00835CCB">
        <w:rPr>
          <w:rFonts w:ascii="Times New Roman" w:hAnsi="Times New Roman" w:cs="Times New Roman"/>
          <w:sz w:val="24"/>
          <w:szCs w:val="24"/>
        </w:rPr>
        <w:t xml:space="preserve">, such as the </w:t>
      </w:r>
      <w:r w:rsidRPr="00835CCB">
        <w:rPr>
          <w:rFonts w:ascii="Times New Roman" w:hAnsi="Times New Roman" w:cs="Times New Roman"/>
          <w:sz w:val="24"/>
          <w:szCs w:val="24"/>
        </w:rPr>
        <w:t xml:space="preserve">use of posters, banners and flyers in the facility. </w:t>
      </w:r>
      <w:r w:rsidR="009167AB" w:rsidRPr="00835CCB">
        <w:rPr>
          <w:rFonts w:ascii="Times New Roman" w:hAnsi="Times New Roman" w:cs="Times New Roman"/>
          <w:sz w:val="24"/>
          <w:szCs w:val="24"/>
        </w:rPr>
        <w:t>The</w:t>
      </w:r>
      <w:r w:rsidR="00437329" w:rsidRPr="00835CCB">
        <w:rPr>
          <w:rFonts w:ascii="Times New Roman" w:hAnsi="Times New Roman" w:cs="Times New Roman"/>
          <w:sz w:val="24"/>
          <w:szCs w:val="24"/>
        </w:rPr>
        <w:t xml:space="preserve"> introduction and </w:t>
      </w:r>
      <w:r w:rsidR="009167AB" w:rsidRPr="00835CCB">
        <w:rPr>
          <w:rFonts w:ascii="Times New Roman" w:hAnsi="Times New Roman" w:cs="Times New Roman"/>
          <w:sz w:val="24"/>
          <w:szCs w:val="24"/>
        </w:rPr>
        <w:t xml:space="preserve">increased accessibility to technology, such as </w:t>
      </w:r>
      <w:r w:rsidR="00C63DAE" w:rsidRPr="00835CCB">
        <w:rPr>
          <w:rFonts w:ascii="Times New Roman" w:hAnsi="Times New Roman" w:cs="Times New Roman"/>
          <w:sz w:val="24"/>
          <w:szCs w:val="24"/>
        </w:rPr>
        <w:t>virtual apps</w:t>
      </w:r>
      <w:r w:rsidR="009167AB" w:rsidRPr="00835CCB">
        <w:rPr>
          <w:rFonts w:ascii="Times New Roman" w:hAnsi="Times New Roman" w:cs="Times New Roman"/>
          <w:sz w:val="24"/>
          <w:szCs w:val="24"/>
        </w:rPr>
        <w:t xml:space="preserve"> and </w:t>
      </w:r>
      <w:r w:rsidR="00C63DAE" w:rsidRPr="00835CCB">
        <w:rPr>
          <w:rFonts w:ascii="Times New Roman" w:hAnsi="Times New Roman" w:cs="Times New Roman"/>
          <w:sz w:val="24"/>
          <w:szCs w:val="24"/>
        </w:rPr>
        <w:t>online</w:t>
      </w:r>
      <w:r w:rsidR="009167AB" w:rsidRPr="00835CCB">
        <w:rPr>
          <w:rFonts w:ascii="Times New Roman" w:hAnsi="Times New Roman" w:cs="Times New Roman"/>
          <w:sz w:val="24"/>
          <w:szCs w:val="24"/>
        </w:rPr>
        <w:t xml:space="preserve"> platforms</w:t>
      </w:r>
      <w:r w:rsidR="00214648" w:rsidRPr="00835CCB">
        <w:rPr>
          <w:rFonts w:ascii="Times New Roman" w:hAnsi="Times New Roman" w:cs="Times New Roman"/>
          <w:sz w:val="24"/>
          <w:szCs w:val="24"/>
        </w:rPr>
        <w:t>,</w:t>
      </w:r>
      <w:r w:rsidR="009167AB" w:rsidRPr="00835CCB">
        <w:rPr>
          <w:rFonts w:ascii="Times New Roman" w:hAnsi="Times New Roman" w:cs="Times New Roman"/>
          <w:sz w:val="24"/>
          <w:szCs w:val="24"/>
        </w:rPr>
        <w:t xml:space="preserve"> can be used to market </w:t>
      </w:r>
      <w:r w:rsidR="00C63DAE" w:rsidRPr="00835CCB">
        <w:rPr>
          <w:rFonts w:ascii="Times New Roman" w:hAnsi="Times New Roman" w:cs="Times New Roman"/>
          <w:sz w:val="24"/>
          <w:szCs w:val="24"/>
        </w:rPr>
        <w:t xml:space="preserve">the project. Social </w:t>
      </w:r>
      <w:r w:rsidR="00577E88" w:rsidRPr="00835CCB">
        <w:rPr>
          <w:rFonts w:ascii="Times New Roman" w:hAnsi="Times New Roman" w:cs="Times New Roman"/>
          <w:sz w:val="24"/>
          <w:szCs w:val="24"/>
        </w:rPr>
        <w:t xml:space="preserve">media websites are the </w:t>
      </w:r>
      <w:r w:rsidR="00C63DAE" w:rsidRPr="00835CCB">
        <w:rPr>
          <w:rFonts w:ascii="Times New Roman" w:hAnsi="Times New Roman" w:cs="Times New Roman"/>
          <w:sz w:val="24"/>
          <w:szCs w:val="24"/>
        </w:rPr>
        <w:t>cornerstone of life and communication tool</w:t>
      </w:r>
      <w:r w:rsidR="009B125E" w:rsidRPr="00835CCB">
        <w:rPr>
          <w:rFonts w:ascii="Times New Roman" w:hAnsi="Times New Roman" w:cs="Times New Roman"/>
          <w:sz w:val="24"/>
          <w:szCs w:val="24"/>
        </w:rPr>
        <w:t>s that reach far to promote and support the project</w:t>
      </w:r>
      <w:r w:rsidR="00214648" w:rsidRPr="00835CCB">
        <w:rPr>
          <w:rFonts w:ascii="Times New Roman" w:hAnsi="Times New Roman" w:cs="Times New Roman"/>
          <w:sz w:val="24"/>
          <w:szCs w:val="24"/>
        </w:rPr>
        <w:t xml:space="preserve"> (</w:t>
      </w:r>
      <w:r w:rsidR="00E57266" w:rsidRPr="00835CCB">
        <w:rPr>
          <w:rFonts w:ascii="Times New Roman" w:hAnsi="Times New Roman" w:cs="Times New Roman"/>
          <w:sz w:val="24"/>
          <w:szCs w:val="24"/>
          <w:shd w:val="clear" w:color="auto" w:fill="FFFFFF"/>
        </w:rPr>
        <w:t>Thomas et al., 2023</w:t>
      </w:r>
      <w:r w:rsidR="00214648" w:rsidRPr="00835CCB">
        <w:rPr>
          <w:rFonts w:ascii="Times New Roman" w:hAnsi="Times New Roman" w:cs="Times New Roman"/>
          <w:sz w:val="24"/>
          <w:szCs w:val="24"/>
        </w:rPr>
        <w:t>)</w:t>
      </w:r>
      <w:r w:rsidR="009B125E" w:rsidRPr="00835CCB">
        <w:rPr>
          <w:rFonts w:ascii="Times New Roman" w:hAnsi="Times New Roman" w:cs="Times New Roman"/>
          <w:sz w:val="24"/>
          <w:szCs w:val="24"/>
        </w:rPr>
        <w:t xml:space="preserve">. Other </w:t>
      </w:r>
      <w:r w:rsidR="00577E88" w:rsidRPr="00835CCB">
        <w:rPr>
          <w:rFonts w:ascii="Times New Roman" w:hAnsi="Times New Roman" w:cs="Times New Roman"/>
          <w:sz w:val="24"/>
          <w:szCs w:val="24"/>
        </w:rPr>
        <w:t>platforms</w:t>
      </w:r>
      <w:r w:rsidR="009B125E" w:rsidRPr="00835CCB">
        <w:rPr>
          <w:rFonts w:ascii="Times New Roman" w:hAnsi="Times New Roman" w:cs="Times New Roman"/>
          <w:sz w:val="24"/>
          <w:szCs w:val="24"/>
        </w:rPr>
        <w:t xml:space="preserve"> that can be used to market the project include content communities</w:t>
      </w:r>
      <w:r w:rsidR="00577E88" w:rsidRPr="00835CCB">
        <w:rPr>
          <w:rFonts w:ascii="Times New Roman" w:hAnsi="Times New Roman" w:cs="Times New Roman"/>
          <w:sz w:val="24"/>
          <w:szCs w:val="24"/>
        </w:rPr>
        <w:t xml:space="preserve"> such as TikTok, blogs,</w:t>
      </w:r>
      <w:r w:rsidR="00214648" w:rsidRPr="00835CCB">
        <w:rPr>
          <w:rFonts w:ascii="Times New Roman" w:hAnsi="Times New Roman" w:cs="Times New Roman"/>
          <w:sz w:val="24"/>
          <w:szCs w:val="24"/>
        </w:rPr>
        <w:t xml:space="preserve"> and</w:t>
      </w:r>
      <w:r w:rsidR="00577E88" w:rsidRPr="00835CCB">
        <w:rPr>
          <w:rFonts w:ascii="Times New Roman" w:hAnsi="Times New Roman" w:cs="Times New Roman"/>
          <w:sz w:val="24"/>
          <w:szCs w:val="24"/>
        </w:rPr>
        <w:t xml:space="preserve"> </w:t>
      </w:r>
      <w:r w:rsidR="00214648" w:rsidRPr="00835CCB">
        <w:rPr>
          <w:rFonts w:ascii="Times New Roman" w:hAnsi="Times New Roman" w:cs="Times New Roman"/>
          <w:sz w:val="24"/>
          <w:szCs w:val="24"/>
        </w:rPr>
        <w:t>collaborative projects</w:t>
      </w:r>
      <w:r w:rsidR="00577E88" w:rsidRPr="00835CCB">
        <w:rPr>
          <w:rFonts w:ascii="Times New Roman" w:hAnsi="Times New Roman" w:cs="Times New Roman"/>
          <w:sz w:val="24"/>
          <w:szCs w:val="24"/>
        </w:rPr>
        <w:t xml:space="preserve"> such as Wikipedia</w:t>
      </w:r>
      <w:r w:rsidR="00214648" w:rsidRPr="00835CCB">
        <w:rPr>
          <w:rFonts w:ascii="Times New Roman" w:hAnsi="Times New Roman" w:cs="Times New Roman"/>
          <w:sz w:val="24"/>
          <w:szCs w:val="24"/>
        </w:rPr>
        <w:t xml:space="preserve"> due to their reliability. </w:t>
      </w:r>
    </w:p>
    <w:p w14:paraId="10172663" w14:textId="6D6E69F6" w:rsidR="00214648" w:rsidRPr="00835CCB" w:rsidRDefault="00214648" w:rsidP="008C705D">
      <w:pPr>
        <w:spacing w:line="480" w:lineRule="auto"/>
        <w:ind w:firstLine="720"/>
        <w:jc w:val="center"/>
        <w:rPr>
          <w:rFonts w:ascii="Times New Roman" w:hAnsi="Times New Roman" w:cs="Times New Roman"/>
          <w:b/>
          <w:bCs/>
          <w:sz w:val="24"/>
          <w:szCs w:val="24"/>
        </w:rPr>
      </w:pPr>
      <w:r w:rsidRPr="00835CCB">
        <w:rPr>
          <w:rFonts w:ascii="Times New Roman" w:hAnsi="Times New Roman" w:cs="Times New Roman"/>
          <w:b/>
          <w:bCs/>
          <w:sz w:val="24"/>
          <w:szCs w:val="24"/>
        </w:rPr>
        <w:t>Conclusion</w:t>
      </w:r>
    </w:p>
    <w:p w14:paraId="3FE3FCE0" w14:textId="1CC964B7" w:rsidR="00214648" w:rsidRPr="00835CCB" w:rsidRDefault="008F6722" w:rsidP="008C705D">
      <w:pPr>
        <w:spacing w:line="480" w:lineRule="auto"/>
        <w:ind w:firstLine="720"/>
        <w:rPr>
          <w:rFonts w:ascii="Times New Roman" w:hAnsi="Times New Roman" w:cs="Times New Roman"/>
          <w:sz w:val="24"/>
          <w:szCs w:val="24"/>
        </w:rPr>
      </w:pPr>
      <w:r w:rsidRPr="00835CCB">
        <w:rPr>
          <w:rFonts w:ascii="Times New Roman" w:hAnsi="Times New Roman" w:cs="Times New Roman"/>
          <w:sz w:val="24"/>
          <w:szCs w:val="24"/>
        </w:rPr>
        <w:t xml:space="preserve">T2DM has become a global pandemic in the last few decades, causing </w:t>
      </w:r>
      <w:r w:rsidR="00051CCE" w:rsidRPr="00835CCB">
        <w:rPr>
          <w:rFonts w:ascii="Times New Roman" w:hAnsi="Times New Roman" w:cs="Times New Roman"/>
          <w:sz w:val="24"/>
          <w:szCs w:val="24"/>
        </w:rPr>
        <w:t xml:space="preserve">a </w:t>
      </w:r>
      <w:r w:rsidRPr="00835CCB">
        <w:rPr>
          <w:rFonts w:ascii="Times New Roman" w:hAnsi="Times New Roman" w:cs="Times New Roman"/>
          <w:sz w:val="24"/>
          <w:szCs w:val="24"/>
        </w:rPr>
        <w:t>major global healthcare burden.</w:t>
      </w:r>
      <w:r w:rsidR="006E7C62" w:rsidRPr="00835CCB">
        <w:rPr>
          <w:rFonts w:ascii="Times New Roman" w:hAnsi="Times New Roman" w:cs="Times New Roman"/>
          <w:sz w:val="24"/>
          <w:szCs w:val="24"/>
        </w:rPr>
        <w:t xml:space="preserve"> Western Europe has a high rate of increase compared to global and Asian averages</w:t>
      </w:r>
      <w:r w:rsidR="00051CCE" w:rsidRPr="00835CCB">
        <w:rPr>
          <w:rFonts w:ascii="Times New Roman" w:hAnsi="Times New Roman" w:cs="Times New Roman"/>
          <w:sz w:val="24"/>
          <w:szCs w:val="24"/>
        </w:rPr>
        <w:t>, and countries such as China, India,</w:t>
      </w:r>
      <w:r w:rsidR="006E7C62" w:rsidRPr="00835CCB">
        <w:rPr>
          <w:rFonts w:ascii="Times New Roman" w:hAnsi="Times New Roman" w:cs="Times New Roman"/>
          <w:sz w:val="24"/>
          <w:szCs w:val="24"/>
        </w:rPr>
        <w:t xml:space="preserve"> and </w:t>
      </w:r>
      <w:r w:rsidR="00051CCE" w:rsidRPr="00835CCB">
        <w:rPr>
          <w:rFonts w:ascii="Times New Roman" w:hAnsi="Times New Roman" w:cs="Times New Roman"/>
          <w:sz w:val="24"/>
          <w:szCs w:val="24"/>
        </w:rPr>
        <w:t xml:space="preserve">the </w:t>
      </w:r>
      <w:r w:rsidR="006E7C62" w:rsidRPr="00835CCB">
        <w:rPr>
          <w:rFonts w:ascii="Times New Roman" w:hAnsi="Times New Roman" w:cs="Times New Roman"/>
          <w:sz w:val="24"/>
          <w:szCs w:val="24"/>
        </w:rPr>
        <w:t>USA are losing a losing battle</w:t>
      </w:r>
      <w:r w:rsidR="00051CCE" w:rsidRPr="00835CCB">
        <w:rPr>
          <w:rFonts w:ascii="Times New Roman" w:hAnsi="Times New Roman" w:cs="Times New Roman"/>
          <w:sz w:val="24"/>
          <w:szCs w:val="24"/>
        </w:rPr>
        <w:t xml:space="preserve"> in combating T2DM due to rapid economic growth and urbanization. </w:t>
      </w:r>
      <w:r w:rsidR="00FD5953" w:rsidRPr="00835CCB">
        <w:rPr>
          <w:rFonts w:ascii="Times New Roman" w:hAnsi="Times New Roman" w:cs="Times New Roman"/>
          <w:sz w:val="24"/>
          <w:szCs w:val="24"/>
        </w:rPr>
        <w:t xml:space="preserve">Evidence </w:t>
      </w:r>
      <w:r w:rsidR="00467E1D" w:rsidRPr="00835CCB">
        <w:rPr>
          <w:rFonts w:ascii="Times New Roman" w:hAnsi="Times New Roman" w:cs="Times New Roman"/>
          <w:sz w:val="24"/>
          <w:szCs w:val="24"/>
        </w:rPr>
        <w:t xml:space="preserve">reveals that improving knowledge, attitudes, and behaviors may influence the prevalence, reduce complications, and effectively manage </w:t>
      </w:r>
      <w:r w:rsidR="00FD5953" w:rsidRPr="00835CCB">
        <w:rPr>
          <w:rFonts w:ascii="Times New Roman" w:hAnsi="Times New Roman" w:cs="Times New Roman"/>
          <w:sz w:val="24"/>
          <w:szCs w:val="24"/>
        </w:rPr>
        <w:t>T2DM</w:t>
      </w:r>
      <w:r w:rsidR="00467E1D" w:rsidRPr="00835CCB">
        <w:rPr>
          <w:rFonts w:ascii="Times New Roman" w:hAnsi="Times New Roman" w:cs="Times New Roman"/>
          <w:sz w:val="24"/>
          <w:szCs w:val="24"/>
        </w:rPr>
        <w:t xml:space="preserve">. Implementing a DSME program </w:t>
      </w:r>
      <w:r w:rsidR="00C734C5" w:rsidRPr="00835CCB">
        <w:rPr>
          <w:rFonts w:ascii="Times New Roman" w:hAnsi="Times New Roman" w:cs="Times New Roman"/>
          <w:sz w:val="24"/>
          <w:szCs w:val="24"/>
        </w:rPr>
        <w:t xml:space="preserve">influences health literacy, food intake, self-efficacy and physical activities and facilitates knowledge, attitudes, and abilities needed for self-management. </w:t>
      </w:r>
      <w:r w:rsidR="00F10FFC" w:rsidRPr="00835CCB">
        <w:rPr>
          <w:rFonts w:ascii="Times New Roman" w:hAnsi="Times New Roman" w:cs="Times New Roman"/>
          <w:sz w:val="24"/>
          <w:szCs w:val="24"/>
        </w:rPr>
        <w:t xml:space="preserve">As such, setting SMART goals ensures the successful implementation of the project. </w:t>
      </w:r>
      <w:r w:rsidR="00C734C5" w:rsidRPr="00835CCB">
        <w:rPr>
          <w:rFonts w:ascii="Times New Roman" w:hAnsi="Times New Roman" w:cs="Times New Roman"/>
          <w:sz w:val="24"/>
          <w:szCs w:val="24"/>
        </w:rPr>
        <w:t xml:space="preserve">The PSDA cycle is an effective model to guide </w:t>
      </w:r>
      <w:r w:rsidR="00F10FFC" w:rsidRPr="00835CCB">
        <w:rPr>
          <w:rFonts w:ascii="Times New Roman" w:hAnsi="Times New Roman" w:cs="Times New Roman"/>
          <w:sz w:val="24"/>
          <w:szCs w:val="24"/>
        </w:rPr>
        <w:t>program implementation</w:t>
      </w:r>
      <w:r w:rsidR="00C734C5" w:rsidRPr="00835CCB">
        <w:rPr>
          <w:rFonts w:ascii="Times New Roman" w:hAnsi="Times New Roman" w:cs="Times New Roman"/>
          <w:sz w:val="24"/>
          <w:szCs w:val="24"/>
        </w:rPr>
        <w:t>. It is crucial to consider the informed consent and confidentiality of the patients before commencing</w:t>
      </w:r>
      <w:r w:rsidR="00F10FFC" w:rsidRPr="00835CCB">
        <w:rPr>
          <w:rFonts w:ascii="Times New Roman" w:hAnsi="Times New Roman" w:cs="Times New Roman"/>
          <w:sz w:val="24"/>
          <w:szCs w:val="24"/>
        </w:rPr>
        <w:t xml:space="preserve"> the project. </w:t>
      </w:r>
      <w:r w:rsidR="00D5212F" w:rsidRPr="00835CCB">
        <w:rPr>
          <w:rFonts w:ascii="Times New Roman" w:hAnsi="Times New Roman" w:cs="Times New Roman"/>
          <w:sz w:val="24"/>
          <w:szCs w:val="24"/>
        </w:rPr>
        <w:t xml:space="preserve">Consulting CDC under NCCDPHP is one way to achieve funding for the project and market the project using social media and traditional methods. </w:t>
      </w:r>
    </w:p>
    <w:p w14:paraId="5A6C1565" w14:textId="77777777" w:rsidR="00D5212F" w:rsidRPr="00835CCB" w:rsidRDefault="00D5212F" w:rsidP="008C705D">
      <w:pPr>
        <w:spacing w:line="480" w:lineRule="auto"/>
        <w:rPr>
          <w:rFonts w:ascii="Times New Roman" w:hAnsi="Times New Roman" w:cs="Times New Roman"/>
          <w:b/>
          <w:bCs/>
          <w:sz w:val="24"/>
          <w:szCs w:val="24"/>
        </w:rPr>
      </w:pPr>
      <w:r w:rsidRPr="00835CCB">
        <w:rPr>
          <w:rFonts w:ascii="Times New Roman" w:hAnsi="Times New Roman" w:cs="Times New Roman"/>
          <w:b/>
          <w:bCs/>
          <w:sz w:val="24"/>
          <w:szCs w:val="24"/>
        </w:rPr>
        <w:br w:type="page"/>
      </w:r>
    </w:p>
    <w:p w14:paraId="0BA83F30" w14:textId="38922A43" w:rsidR="00443928" w:rsidRPr="00835CCB" w:rsidRDefault="00443928" w:rsidP="008C705D">
      <w:pPr>
        <w:spacing w:line="480" w:lineRule="auto"/>
        <w:jc w:val="center"/>
        <w:rPr>
          <w:rFonts w:ascii="Times New Roman" w:hAnsi="Times New Roman" w:cs="Times New Roman"/>
          <w:b/>
          <w:bCs/>
          <w:sz w:val="24"/>
          <w:szCs w:val="24"/>
        </w:rPr>
      </w:pPr>
      <w:r w:rsidRPr="00835CCB">
        <w:rPr>
          <w:rFonts w:ascii="Times New Roman" w:hAnsi="Times New Roman" w:cs="Times New Roman"/>
          <w:b/>
          <w:bCs/>
          <w:sz w:val="24"/>
          <w:szCs w:val="24"/>
        </w:rPr>
        <w:t>References</w:t>
      </w:r>
    </w:p>
    <w:p w14:paraId="483D3691" w14:textId="77777777" w:rsidR="00D5212F" w:rsidRPr="00835CCB" w:rsidRDefault="00D5212F" w:rsidP="008C705D">
      <w:pPr>
        <w:spacing w:line="480" w:lineRule="auto"/>
        <w:ind w:left="720" w:hanging="720"/>
        <w:rPr>
          <w:rFonts w:ascii="Times New Roman" w:hAnsi="Times New Roman" w:cs="Times New Roman"/>
          <w:sz w:val="24"/>
          <w:szCs w:val="24"/>
          <w:shd w:val="clear" w:color="auto" w:fill="FFFFFF"/>
        </w:rPr>
      </w:pPr>
      <w:r w:rsidRPr="00835CCB">
        <w:rPr>
          <w:rFonts w:ascii="Times New Roman" w:hAnsi="Times New Roman" w:cs="Times New Roman"/>
          <w:sz w:val="24"/>
          <w:szCs w:val="24"/>
          <w:shd w:val="clear" w:color="auto" w:fill="FFFFFF"/>
        </w:rPr>
        <w:t xml:space="preserve">Abdul Basith Khan, M., Hashim, M. J., King, J. K., Govender, R. D., Mustafa, H., &amp; Al </w:t>
      </w:r>
      <w:proofErr w:type="spellStart"/>
      <w:r w:rsidRPr="00835CCB">
        <w:rPr>
          <w:rFonts w:ascii="Times New Roman" w:hAnsi="Times New Roman" w:cs="Times New Roman"/>
          <w:sz w:val="24"/>
          <w:szCs w:val="24"/>
          <w:shd w:val="clear" w:color="auto" w:fill="FFFFFF"/>
        </w:rPr>
        <w:t>Kaabi</w:t>
      </w:r>
      <w:proofErr w:type="spellEnd"/>
      <w:r w:rsidRPr="00835CCB">
        <w:rPr>
          <w:rFonts w:ascii="Times New Roman" w:hAnsi="Times New Roman" w:cs="Times New Roman"/>
          <w:sz w:val="24"/>
          <w:szCs w:val="24"/>
          <w:shd w:val="clear" w:color="auto" w:fill="FFFFFF"/>
        </w:rPr>
        <w:t>, J. (2020). Epidemiology of type 2 diabetes—global burden of disease and forecasted trends. </w:t>
      </w:r>
      <w:r w:rsidRPr="00835CCB">
        <w:rPr>
          <w:rFonts w:ascii="Times New Roman" w:hAnsi="Times New Roman" w:cs="Times New Roman"/>
          <w:i/>
          <w:iCs/>
          <w:sz w:val="24"/>
          <w:szCs w:val="24"/>
          <w:shd w:val="clear" w:color="auto" w:fill="FFFFFF"/>
        </w:rPr>
        <w:t>Journal of epidemiology and global health</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10</w:t>
      </w:r>
      <w:r w:rsidRPr="00835CCB">
        <w:rPr>
          <w:rFonts w:ascii="Times New Roman" w:hAnsi="Times New Roman" w:cs="Times New Roman"/>
          <w:sz w:val="24"/>
          <w:szCs w:val="24"/>
          <w:shd w:val="clear" w:color="auto" w:fill="FFFFFF"/>
        </w:rPr>
        <w:t>(1), 107-111.</w:t>
      </w:r>
      <w:r w:rsidRPr="00835CCB">
        <w:rPr>
          <w:rFonts w:ascii="Times New Roman" w:hAnsi="Times New Roman" w:cs="Times New Roman"/>
          <w:sz w:val="24"/>
          <w:szCs w:val="24"/>
        </w:rPr>
        <w:t xml:space="preserve"> </w:t>
      </w:r>
      <w:hyperlink r:id="rId7" w:history="1">
        <w:r w:rsidRPr="00835CCB">
          <w:rPr>
            <w:rStyle w:val="Hyperlink"/>
            <w:rFonts w:ascii="Times New Roman" w:hAnsi="Times New Roman" w:cs="Times New Roman"/>
            <w:color w:val="auto"/>
            <w:sz w:val="24"/>
            <w:szCs w:val="24"/>
            <w:shd w:val="clear" w:color="auto" w:fill="FFFFFF"/>
          </w:rPr>
          <w:t>https://doi.org/10.2991%2Fjegh.k.191028.001</w:t>
        </w:r>
      </w:hyperlink>
      <w:r w:rsidRPr="00835CCB">
        <w:rPr>
          <w:rFonts w:ascii="Times New Roman" w:hAnsi="Times New Roman" w:cs="Times New Roman"/>
          <w:sz w:val="24"/>
          <w:szCs w:val="24"/>
          <w:shd w:val="clear" w:color="auto" w:fill="FFFFFF"/>
        </w:rPr>
        <w:t xml:space="preserve"> </w:t>
      </w:r>
    </w:p>
    <w:p w14:paraId="6F632DCB" w14:textId="77777777" w:rsidR="00D5212F" w:rsidRPr="00835CCB" w:rsidRDefault="00D5212F" w:rsidP="008C705D">
      <w:pPr>
        <w:spacing w:line="480" w:lineRule="auto"/>
        <w:ind w:left="720" w:hanging="720"/>
        <w:rPr>
          <w:rFonts w:ascii="Times New Roman" w:hAnsi="Times New Roman" w:cs="Times New Roman"/>
          <w:sz w:val="24"/>
          <w:szCs w:val="24"/>
        </w:rPr>
      </w:pPr>
      <w:r w:rsidRPr="00835CCB">
        <w:rPr>
          <w:rFonts w:ascii="Times New Roman" w:hAnsi="Times New Roman" w:cs="Times New Roman"/>
          <w:sz w:val="24"/>
          <w:szCs w:val="24"/>
          <w:shd w:val="clear" w:color="auto" w:fill="FFFFFF"/>
        </w:rPr>
        <w:t>Agency for Healthcare Research and Quality (AHRQ). (n.d.). </w:t>
      </w:r>
      <w:r w:rsidRPr="00835CCB">
        <w:rPr>
          <w:rStyle w:val="Emphasis"/>
          <w:rFonts w:ascii="Times New Roman" w:hAnsi="Times New Roman" w:cs="Times New Roman"/>
          <w:sz w:val="24"/>
          <w:szCs w:val="24"/>
          <w:shd w:val="clear" w:color="auto" w:fill="FFFFFF"/>
        </w:rPr>
        <w:t>Plan-Do-Study-Act (PDSA) directions and examples</w:t>
      </w:r>
      <w:r w:rsidRPr="00835CCB">
        <w:rPr>
          <w:rFonts w:ascii="Times New Roman" w:hAnsi="Times New Roman" w:cs="Times New Roman"/>
          <w:sz w:val="24"/>
          <w:szCs w:val="24"/>
          <w:shd w:val="clear" w:color="auto" w:fill="FFFFFF"/>
        </w:rPr>
        <w:t>. Agency for Healthcare Research and Quality. </w:t>
      </w:r>
      <w:hyperlink r:id="rId8" w:history="1">
        <w:r w:rsidRPr="00835CCB">
          <w:rPr>
            <w:rStyle w:val="Hyperlink"/>
            <w:rFonts w:ascii="Times New Roman" w:hAnsi="Times New Roman" w:cs="Times New Roman"/>
            <w:color w:val="auto"/>
            <w:sz w:val="24"/>
            <w:szCs w:val="24"/>
            <w:shd w:val="clear" w:color="auto" w:fill="FFFFFF"/>
          </w:rPr>
          <w:t>https://www.ahrq.gov/health-literacy/improve/precautions/tool2b.html</w:t>
        </w:r>
      </w:hyperlink>
    </w:p>
    <w:p w14:paraId="4AE0ABC6" w14:textId="77777777" w:rsidR="00D5212F" w:rsidRPr="00835CCB" w:rsidRDefault="00D5212F" w:rsidP="008C705D">
      <w:pPr>
        <w:spacing w:line="480" w:lineRule="auto"/>
        <w:ind w:left="720" w:hanging="720"/>
        <w:rPr>
          <w:rFonts w:ascii="Times New Roman" w:hAnsi="Times New Roman" w:cs="Times New Roman"/>
          <w:sz w:val="24"/>
          <w:szCs w:val="24"/>
          <w:shd w:val="clear" w:color="auto" w:fill="FFFFFF"/>
        </w:rPr>
      </w:pPr>
      <w:r w:rsidRPr="00835CCB">
        <w:rPr>
          <w:rFonts w:ascii="Times New Roman" w:hAnsi="Times New Roman" w:cs="Times New Roman"/>
          <w:sz w:val="24"/>
          <w:szCs w:val="24"/>
          <w:shd w:val="clear" w:color="auto" w:fill="FFFFFF"/>
        </w:rPr>
        <w:t>Al-</w:t>
      </w:r>
      <w:proofErr w:type="spellStart"/>
      <w:r w:rsidRPr="00835CCB">
        <w:rPr>
          <w:rFonts w:ascii="Times New Roman" w:hAnsi="Times New Roman" w:cs="Times New Roman"/>
          <w:sz w:val="24"/>
          <w:szCs w:val="24"/>
          <w:shd w:val="clear" w:color="auto" w:fill="FFFFFF"/>
        </w:rPr>
        <w:t>Sahouri</w:t>
      </w:r>
      <w:proofErr w:type="spellEnd"/>
      <w:r w:rsidRPr="00835CCB">
        <w:rPr>
          <w:rFonts w:ascii="Times New Roman" w:hAnsi="Times New Roman" w:cs="Times New Roman"/>
          <w:sz w:val="24"/>
          <w:szCs w:val="24"/>
          <w:shd w:val="clear" w:color="auto" w:fill="FFFFFF"/>
        </w:rPr>
        <w:t>, A., Merrell, J., &amp; Snelgrove, S. (2019). Attitudes, knowledge, and perceptions of patients regarding type-2 diabetes in Jordan. </w:t>
      </w:r>
      <w:r w:rsidRPr="00835CCB">
        <w:rPr>
          <w:rFonts w:ascii="Times New Roman" w:hAnsi="Times New Roman" w:cs="Times New Roman"/>
          <w:i/>
          <w:iCs/>
          <w:sz w:val="24"/>
          <w:szCs w:val="24"/>
          <w:shd w:val="clear" w:color="auto" w:fill="FFFFFF"/>
        </w:rPr>
        <w:t>Journal of Diabetes Mellitus</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9</w:t>
      </w:r>
      <w:r w:rsidRPr="00835CCB">
        <w:rPr>
          <w:rFonts w:ascii="Times New Roman" w:hAnsi="Times New Roman" w:cs="Times New Roman"/>
          <w:sz w:val="24"/>
          <w:szCs w:val="24"/>
          <w:shd w:val="clear" w:color="auto" w:fill="FFFFFF"/>
        </w:rPr>
        <w:t>(1), 1-13.</w:t>
      </w:r>
      <w:r w:rsidRPr="00835CCB">
        <w:rPr>
          <w:rFonts w:ascii="Times New Roman" w:hAnsi="Times New Roman" w:cs="Times New Roman"/>
          <w:sz w:val="24"/>
          <w:szCs w:val="24"/>
        </w:rPr>
        <w:t xml:space="preserve"> </w:t>
      </w:r>
      <w:hyperlink r:id="rId9" w:history="1">
        <w:r w:rsidRPr="00835CCB">
          <w:rPr>
            <w:rStyle w:val="Hyperlink"/>
            <w:rFonts w:ascii="Times New Roman" w:hAnsi="Times New Roman" w:cs="Times New Roman"/>
            <w:color w:val="auto"/>
            <w:sz w:val="24"/>
            <w:szCs w:val="24"/>
            <w:shd w:val="clear" w:color="auto" w:fill="FFFFFF"/>
          </w:rPr>
          <w:t>https://doi.org/10.4236/jdm.2019.91001</w:t>
        </w:r>
      </w:hyperlink>
      <w:r w:rsidRPr="00835CCB">
        <w:rPr>
          <w:rFonts w:ascii="Times New Roman" w:hAnsi="Times New Roman" w:cs="Times New Roman"/>
          <w:sz w:val="24"/>
          <w:szCs w:val="24"/>
          <w:shd w:val="clear" w:color="auto" w:fill="FFFFFF"/>
        </w:rPr>
        <w:t xml:space="preserve"> </w:t>
      </w:r>
    </w:p>
    <w:p w14:paraId="282A9B7B" w14:textId="77777777" w:rsidR="00D5212F" w:rsidRPr="00835CCB" w:rsidRDefault="00D5212F" w:rsidP="008C705D">
      <w:pPr>
        <w:spacing w:line="480" w:lineRule="auto"/>
        <w:ind w:left="720" w:hanging="720"/>
        <w:rPr>
          <w:rFonts w:ascii="Times New Roman" w:hAnsi="Times New Roman" w:cs="Times New Roman"/>
          <w:sz w:val="24"/>
          <w:szCs w:val="24"/>
        </w:rPr>
      </w:pPr>
      <w:r w:rsidRPr="00835CCB">
        <w:rPr>
          <w:rFonts w:ascii="Times New Roman" w:hAnsi="Times New Roman" w:cs="Times New Roman"/>
          <w:sz w:val="24"/>
          <w:szCs w:val="24"/>
          <w:shd w:val="clear" w:color="auto" w:fill="FFFFFF"/>
        </w:rPr>
        <w:t xml:space="preserve">Ernawati, U., </w:t>
      </w:r>
      <w:proofErr w:type="spellStart"/>
      <w:r w:rsidRPr="00835CCB">
        <w:rPr>
          <w:rFonts w:ascii="Times New Roman" w:hAnsi="Times New Roman" w:cs="Times New Roman"/>
          <w:sz w:val="24"/>
          <w:szCs w:val="24"/>
          <w:shd w:val="clear" w:color="auto" w:fill="FFFFFF"/>
        </w:rPr>
        <w:t>Wihastuti</w:t>
      </w:r>
      <w:proofErr w:type="spellEnd"/>
      <w:r w:rsidRPr="00835CCB">
        <w:rPr>
          <w:rFonts w:ascii="Times New Roman" w:hAnsi="Times New Roman" w:cs="Times New Roman"/>
          <w:sz w:val="24"/>
          <w:szCs w:val="24"/>
          <w:shd w:val="clear" w:color="auto" w:fill="FFFFFF"/>
        </w:rPr>
        <w:t xml:space="preserve">, T. A., &amp; </w:t>
      </w:r>
      <w:proofErr w:type="spellStart"/>
      <w:r w:rsidRPr="00835CCB">
        <w:rPr>
          <w:rFonts w:ascii="Times New Roman" w:hAnsi="Times New Roman" w:cs="Times New Roman"/>
          <w:sz w:val="24"/>
          <w:szCs w:val="24"/>
          <w:shd w:val="clear" w:color="auto" w:fill="FFFFFF"/>
        </w:rPr>
        <w:t>Utami</w:t>
      </w:r>
      <w:proofErr w:type="spellEnd"/>
      <w:r w:rsidRPr="00835CCB">
        <w:rPr>
          <w:rFonts w:ascii="Times New Roman" w:hAnsi="Times New Roman" w:cs="Times New Roman"/>
          <w:sz w:val="24"/>
          <w:szCs w:val="24"/>
          <w:shd w:val="clear" w:color="auto" w:fill="FFFFFF"/>
        </w:rPr>
        <w:t>, Y. W. (2021). Effectiveness of diabetes self-management education (DSME) in type 2 diabetes mellitus (T2DM) patients: Systematic literature review. </w:t>
      </w:r>
      <w:r w:rsidRPr="00835CCB">
        <w:rPr>
          <w:rFonts w:ascii="Times New Roman" w:hAnsi="Times New Roman" w:cs="Times New Roman"/>
          <w:i/>
          <w:iCs/>
          <w:sz w:val="24"/>
          <w:szCs w:val="24"/>
          <w:shd w:val="clear" w:color="auto" w:fill="FFFFFF"/>
        </w:rPr>
        <w:t>Journal of Public Health Research</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10</w:t>
      </w:r>
      <w:r w:rsidRPr="00835CCB">
        <w:rPr>
          <w:rFonts w:ascii="Times New Roman" w:hAnsi="Times New Roman" w:cs="Times New Roman"/>
          <w:sz w:val="24"/>
          <w:szCs w:val="24"/>
          <w:shd w:val="clear" w:color="auto" w:fill="FFFFFF"/>
        </w:rPr>
        <w:t>(2), jphr-2021.</w:t>
      </w:r>
      <w:r w:rsidRPr="00835CCB">
        <w:rPr>
          <w:rFonts w:ascii="Times New Roman" w:hAnsi="Times New Roman" w:cs="Times New Roman"/>
          <w:sz w:val="24"/>
          <w:szCs w:val="24"/>
        </w:rPr>
        <w:t xml:space="preserve"> </w:t>
      </w:r>
      <w:hyperlink r:id="rId10" w:history="1">
        <w:r w:rsidRPr="00835CCB">
          <w:rPr>
            <w:rStyle w:val="Hyperlink"/>
            <w:rFonts w:ascii="Times New Roman" w:hAnsi="Times New Roman" w:cs="Times New Roman"/>
            <w:color w:val="auto"/>
            <w:sz w:val="24"/>
            <w:szCs w:val="24"/>
            <w:shd w:val="clear" w:color="auto" w:fill="FFFFFF"/>
          </w:rPr>
          <w:t>https://doi.org/10.4081%2Fjphr.2021.2240</w:t>
        </w:r>
      </w:hyperlink>
      <w:r w:rsidRPr="00835CCB">
        <w:rPr>
          <w:rFonts w:ascii="Times New Roman" w:hAnsi="Times New Roman" w:cs="Times New Roman"/>
          <w:sz w:val="24"/>
          <w:szCs w:val="24"/>
          <w:shd w:val="clear" w:color="auto" w:fill="FFFFFF"/>
        </w:rPr>
        <w:t xml:space="preserve"> </w:t>
      </w:r>
    </w:p>
    <w:p w14:paraId="059B7B47" w14:textId="77777777" w:rsidR="00D5212F" w:rsidRPr="00835CCB" w:rsidRDefault="00D5212F" w:rsidP="008C705D">
      <w:pPr>
        <w:spacing w:line="480" w:lineRule="auto"/>
        <w:ind w:left="720" w:hanging="720"/>
        <w:rPr>
          <w:rFonts w:ascii="Times New Roman" w:hAnsi="Times New Roman" w:cs="Times New Roman"/>
          <w:sz w:val="24"/>
          <w:szCs w:val="24"/>
          <w:shd w:val="clear" w:color="auto" w:fill="FFFFFF"/>
        </w:rPr>
      </w:pPr>
      <w:r w:rsidRPr="00835CCB">
        <w:rPr>
          <w:rFonts w:ascii="Times New Roman" w:hAnsi="Times New Roman" w:cs="Times New Roman"/>
          <w:sz w:val="24"/>
          <w:szCs w:val="24"/>
          <w:shd w:val="clear" w:color="auto" w:fill="FFFFFF"/>
        </w:rPr>
        <w:t xml:space="preserve">Goyal, R., Singhal, M., &amp; </w:t>
      </w:r>
      <w:proofErr w:type="spellStart"/>
      <w:r w:rsidRPr="00835CCB">
        <w:rPr>
          <w:rFonts w:ascii="Times New Roman" w:hAnsi="Times New Roman" w:cs="Times New Roman"/>
          <w:sz w:val="24"/>
          <w:szCs w:val="24"/>
          <w:shd w:val="clear" w:color="auto" w:fill="FFFFFF"/>
        </w:rPr>
        <w:t>Jialal</w:t>
      </w:r>
      <w:proofErr w:type="spellEnd"/>
      <w:r w:rsidRPr="00835CCB">
        <w:rPr>
          <w:rFonts w:ascii="Times New Roman" w:hAnsi="Times New Roman" w:cs="Times New Roman"/>
          <w:sz w:val="24"/>
          <w:szCs w:val="24"/>
          <w:shd w:val="clear" w:color="auto" w:fill="FFFFFF"/>
        </w:rPr>
        <w:t>, I. (2023). Type 2 diabetes. </w:t>
      </w:r>
      <w:proofErr w:type="spellStart"/>
      <w:r w:rsidRPr="00835CCB">
        <w:rPr>
          <w:rFonts w:ascii="Times New Roman" w:hAnsi="Times New Roman" w:cs="Times New Roman"/>
          <w:i/>
          <w:iCs/>
          <w:sz w:val="24"/>
          <w:szCs w:val="24"/>
          <w:shd w:val="clear" w:color="auto" w:fill="FFFFFF"/>
        </w:rPr>
        <w:t>StatPearls</w:t>
      </w:r>
      <w:proofErr w:type="spellEnd"/>
      <w:r w:rsidRPr="00835CCB">
        <w:rPr>
          <w:rFonts w:ascii="Times New Roman" w:hAnsi="Times New Roman" w:cs="Times New Roman"/>
          <w:i/>
          <w:iCs/>
          <w:sz w:val="24"/>
          <w:szCs w:val="24"/>
          <w:shd w:val="clear" w:color="auto" w:fill="FFFFFF"/>
        </w:rPr>
        <w:t xml:space="preserve"> [Internet]</w:t>
      </w:r>
      <w:r w:rsidRPr="00835CCB">
        <w:rPr>
          <w:rFonts w:ascii="Times New Roman" w:hAnsi="Times New Roman" w:cs="Times New Roman"/>
          <w:sz w:val="24"/>
          <w:szCs w:val="24"/>
          <w:shd w:val="clear" w:color="auto" w:fill="FFFFFF"/>
        </w:rPr>
        <w:t>.</w:t>
      </w:r>
      <w:r w:rsidRPr="00835CCB">
        <w:rPr>
          <w:rFonts w:ascii="Times New Roman" w:hAnsi="Times New Roman" w:cs="Times New Roman"/>
          <w:sz w:val="24"/>
          <w:szCs w:val="24"/>
        </w:rPr>
        <w:t xml:space="preserve"> </w:t>
      </w:r>
      <w:hyperlink r:id="rId11" w:history="1">
        <w:r w:rsidRPr="00835CCB">
          <w:rPr>
            <w:rStyle w:val="Hyperlink"/>
            <w:rFonts w:ascii="Times New Roman" w:hAnsi="Times New Roman" w:cs="Times New Roman"/>
            <w:color w:val="auto"/>
            <w:sz w:val="24"/>
            <w:szCs w:val="24"/>
            <w:shd w:val="clear" w:color="auto" w:fill="FFFFFF"/>
          </w:rPr>
          <w:t>https://www.ncbi.nlm.nih.gov/books/NBK513253/</w:t>
        </w:r>
      </w:hyperlink>
      <w:r w:rsidRPr="00835CCB">
        <w:rPr>
          <w:rFonts w:ascii="Times New Roman" w:hAnsi="Times New Roman" w:cs="Times New Roman"/>
          <w:sz w:val="24"/>
          <w:szCs w:val="24"/>
          <w:shd w:val="clear" w:color="auto" w:fill="FFFFFF"/>
        </w:rPr>
        <w:t xml:space="preserve"> </w:t>
      </w:r>
    </w:p>
    <w:p w14:paraId="38D5121C" w14:textId="77777777" w:rsidR="00D5212F" w:rsidRPr="00835CCB" w:rsidRDefault="00D5212F" w:rsidP="008C705D">
      <w:pPr>
        <w:spacing w:line="480" w:lineRule="auto"/>
        <w:ind w:left="720" w:hanging="720"/>
        <w:rPr>
          <w:rFonts w:ascii="Times New Roman" w:hAnsi="Times New Roman" w:cs="Times New Roman"/>
          <w:sz w:val="24"/>
          <w:szCs w:val="24"/>
        </w:rPr>
      </w:pPr>
      <w:r w:rsidRPr="00835CCB">
        <w:rPr>
          <w:rFonts w:ascii="Times New Roman" w:hAnsi="Times New Roman" w:cs="Times New Roman"/>
          <w:sz w:val="24"/>
          <w:szCs w:val="24"/>
          <w:shd w:val="clear" w:color="auto" w:fill="FFFFFF"/>
        </w:rPr>
        <w:t>Lai, Y. C., Chen, Y. S., Jiang, Y. D., Wang, C. S., Wang, I. C., Huang, H. F., ... &amp; Chuang, L. M. (2024). Diabetes self-management education on the sustainability of metabolic control in type 2 diabetes patients: Diabetes share care program in Taiwan. </w:t>
      </w:r>
      <w:r w:rsidRPr="00835CCB">
        <w:rPr>
          <w:rFonts w:ascii="Times New Roman" w:hAnsi="Times New Roman" w:cs="Times New Roman"/>
          <w:i/>
          <w:iCs/>
          <w:sz w:val="24"/>
          <w:szCs w:val="24"/>
          <w:shd w:val="clear" w:color="auto" w:fill="FFFFFF"/>
        </w:rPr>
        <w:t>Journal of the Formosan Medical Association</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123</w:t>
      </w:r>
      <w:r w:rsidRPr="00835CCB">
        <w:rPr>
          <w:rFonts w:ascii="Times New Roman" w:hAnsi="Times New Roman" w:cs="Times New Roman"/>
          <w:sz w:val="24"/>
          <w:szCs w:val="24"/>
          <w:shd w:val="clear" w:color="auto" w:fill="FFFFFF"/>
        </w:rPr>
        <w:t>(2), 283-292.</w:t>
      </w:r>
      <w:r w:rsidRPr="00835CCB">
        <w:rPr>
          <w:rFonts w:ascii="Times New Roman" w:hAnsi="Times New Roman" w:cs="Times New Roman"/>
          <w:sz w:val="24"/>
          <w:szCs w:val="24"/>
        </w:rPr>
        <w:t xml:space="preserve"> </w:t>
      </w:r>
      <w:hyperlink r:id="rId12" w:history="1">
        <w:r w:rsidRPr="00835CCB">
          <w:rPr>
            <w:rStyle w:val="Hyperlink"/>
            <w:rFonts w:ascii="Times New Roman" w:hAnsi="Times New Roman" w:cs="Times New Roman"/>
            <w:color w:val="auto"/>
            <w:sz w:val="24"/>
            <w:szCs w:val="24"/>
            <w:shd w:val="clear" w:color="auto" w:fill="FFFFFF"/>
          </w:rPr>
          <w:t>https://doi.org/10.1016/j.jfma.2023.09.010</w:t>
        </w:r>
      </w:hyperlink>
      <w:r w:rsidRPr="00835CCB">
        <w:rPr>
          <w:rFonts w:ascii="Times New Roman" w:hAnsi="Times New Roman" w:cs="Times New Roman"/>
          <w:sz w:val="24"/>
          <w:szCs w:val="24"/>
          <w:shd w:val="clear" w:color="auto" w:fill="FFFFFF"/>
        </w:rPr>
        <w:t xml:space="preserve"> </w:t>
      </w:r>
    </w:p>
    <w:p w14:paraId="6124824E" w14:textId="77777777" w:rsidR="00D5212F" w:rsidRPr="00835CCB" w:rsidRDefault="00D5212F" w:rsidP="008C705D">
      <w:pPr>
        <w:spacing w:line="480" w:lineRule="auto"/>
        <w:ind w:left="720" w:hanging="720"/>
        <w:rPr>
          <w:rFonts w:ascii="Times New Roman" w:hAnsi="Times New Roman" w:cs="Times New Roman"/>
          <w:sz w:val="24"/>
          <w:szCs w:val="24"/>
          <w:shd w:val="clear" w:color="auto" w:fill="FFFFFF"/>
        </w:rPr>
      </w:pPr>
      <w:r w:rsidRPr="00835CCB">
        <w:rPr>
          <w:rFonts w:ascii="Times New Roman" w:hAnsi="Times New Roman" w:cs="Times New Roman"/>
          <w:sz w:val="24"/>
          <w:szCs w:val="24"/>
          <w:shd w:val="clear" w:color="auto" w:fill="FFFFFF"/>
        </w:rPr>
        <w:t>Lipsey, A. F., Waterman, A. D., Wood, E. H., &amp; Balliet, W. (2020). Evaluation of first-person storytelling on changing health-related attitudes, knowledge, behaviors, and outcomes: a scoping review. </w:t>
      </w:r>
      <w:r w:rsidRPr="00835CCB">
        <w:rPr>
          <w:rFonts w:ascii="Times New Roman" w:hAnsi="Times New Roman" w:cs="Times New Roman"/>
          <w:i/>
          <w:iCs/>
          <w:sz w:val="24"/>
          <w:szCs w:val="24"/>
          <w:shd w:val="clear" w:color="auto" w:fill="FFFFFF"/>
        </w:rPr>
        <w:t>Patient education and counseling</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103</w:t>
      </w:r>
      <w:r w:rsidRPr="00835CCB">
        <w:rPr>
          <w:rFonts w:ascii="Times New Roman" w:hAnsi="Times New Roman" w:cs="Times New Roman"/>
          <w:sz w:val="24"/>
          <w:szCs w:val="24"/>
          <w:shd w:val="clear" w:color="auto" w:fill="FFFFFF"/>
        </w:rPr>
        <w:t>(10), 1922-1934.</w:t>
      </w:r>
      <w:r w:rsidRPr="00835CCB">
        <w:rPr>
          <w:rFonts w:ascii="Times New Roman" w:hAnsi="Times New Roman" w:cs="Times New Roman"/>
          <w:sz w:val="24"/>
          <w:szCs w:val="24"/>
        </w:rPr>
        <w:t xml:space="preserve"> </w:t>
      </w:r>
      <w:hyperlink r:id="rId13" w:history="1">
        <w:r w:rsidRPr="00835CCB">
          <w:rPr>
            <w:rStyle w:val="Hyperlink"/>
            <w:rFonts w:ascii="Times New Roman" w:hAnsi="Times New Roman" w:cs="Times New Roman"/>
            <w:color w:val="auto"/>
            <w:sz w:val="24"/>
            <w:szCs w:val="24"/>
            <w:shd w:val="clear" w:color="auto" w:fill="FFFFFF"/>
          </w:rPr>
          <w:t>https://doi.org/10.1016/j.pec.2020.04.014</w:t>
        </w:r>
      </w:hyperlink>
      <w:r w:rsidRPr="00835CCB">
        <w:rPr>
          <w:rFonts w:ascii="Times New Roman" w:hAnsi="Times New Roman" w:cs="Times New Roman"/>
          <w:sz w:val="24"/>
          <w:szCs w:val="24"/>
          <w:shd w:val="clear" w:color="auto" w:fill="FFFFFF"/>
        </w:rPr>
        <w:t xml:space="preserve"> </w:t>
      </w:r>
    </w:p>
    <w:p w14:paraId="50A7C4C6" w14:textId="77777777" w:rsidR="00D5212F" w:rsidRPr="00835CCB" w:rsidRDefault="00D5212F" w:rsidP="008C705D">
      <w:pPr>
        <w:spacing w:line="480" w:lineRule="auto"/>
        <w:ind w:left="720" w:hanging="720"/>
        <w:rPr>
          <w:rFonts w:ascii="Times New Roman" w:hAnsi="Times New Roman" w:cs="Times New Roman"/>
          <w:sz w:val="24"/>
          <w:szCs w:val="24"/>
          <w:shd w:val="clear" w:color="auto" w:fill="FFFFFF"/>
        </w:rPr>
      </w:pPr>
      <w:r w:rsidRPr="00835CCB">
        <w:rPr>
          <w:rFonts w:ascii="Times New Roman" w:hAnsi="Times New Roman" w:cs="Times New Roman"/>
          <w:sz w:val="24"/>
          <w:szCs w:val="24"/>
          <w:shd w:val="clear" w:color="auto" w:fill="FFFFFF"/>
        </w:rPr>
        <w:t xml:space="preserve">Mansy, W., Wajid, S., </w:t>
      </w:r>
      <w:proofErr w:type="spellStart"/>
      <w:r w:rsidRPr="00835CCB">
        <w:rPr>
          <w:rFonts w:ascii="Times New Roman" w:hAnsi="Times New Roman" w:cs="Times New Roman"/>
          <w:sz w:val="24"/>
          <w:szCs w:val="24"/>
          <w:shd w:val="clear" w:color="auto" w:fill="FFFFFF"/>
        </w:rPr>
        <w:t>Alwhaibi</w:t>
      </w:r>
      <w:proofErr w:type="spellEnd"/>
      <w:r w:rsidRPr="00835CCB">
        <w:rPr>
          <w:rFonts w:ascii="Times New Roman" w:hAnsi="Times New Roman" w:cs="Times New Roman"/>
          <w:sz w:val="24"/>
          <w:szCs w:val="24"/>
          <w:shd w:val="clear" w:color="auto" w:fill="FFFFFF"/>
        </w:rPr>
        <w:t xml:space="preserve">, A., </w:t>
      </w:r>
      <w:proofErr w:type="spellStart"/>
      <w:r w:rsidRPr="00835CCB">
        <w:rPr>
          <w:rFonts w:ascii="Times New Roman" w:hAnsi="Times New Roman" w:cs="Times New Roman"/>
          <w:sz w:val="24"/>
          <w:szCs w:val="24"/>
          <w:shd w:val="clear" w:color="auto" w:fill="FFFFFF"/>
        </w:rPr>
        <w:t>Alghadeer</w:t>
      </w:r>
      <w:proofErr w:type="spellEnd"/>
      <w:r w:rsidRPr="00835CCB">
        <w:rPr>
          <w:rFonts w:ascii="Times New Roman" w:hAnsi="Times New Roman" w:cs="Times New Roman"/>
          <w:sz w:val="24"/>
          <w:szCs w:val="24"/>
          <w:shd w:val="clear" w:color="auto" w:fill="FFFFFF"/>
        </w:rPr>
        <w:t xml:space="preserve">, S. M., </w:t>
      </w:r>
      <w:proofErr w:type="spellStart"/>
      <w:r w:rsidRPr="00835CCB">
        <w:rPr>
          <w:rFonts w:ascii="Times New Roman" w:hAnsi="Times New Roman" w:cs="Times New Roman"/>
          <w:sz w:val="24"/>
          <w:szCs w:val="24"/>
          <w:shd w:val="clear" w:color="auto" w:fill="FFFFFF"/>
        </w:rPr>
        <w:t>Alhossan</w:t>
      </w:r>
      <w:proofErr w:type="spellEnd"/>
      <w:r w:rsidRPr="00835CCB">
        <w:rPr>
          <w:rFonts w:ascii="Times New Roman" w:hAnsi="Times New Roman" w:cs="Times New Roman"/>
          <w:sz w:val="24"/>
          <w:szCs w:val="24"/>
          <w:shd w:val="clear" w:color="auto" w:fill="FFFFFF"/>
        </w:rPr>
        <w:t xml:space="preserve">, A., </w:t>
      </w:r>
      <w:proofErr w:type="spellStart"/>
      <w:r w:rsidRPr="00835CCB">
        <w:rPr>
          <w:rFonts w:ascii="Times New Roman" w:hAnsi="Times New Roman" w:cs="Times New Roman"/>
          <w:sz w:val="24"/>
          <w:szCs w:val="24"/>
          <w:shd w:val="clear" w:color="auto" w:fill="FFFFFF"/>
        </w:rPr>
        <w:t>Babelghaith</w:t>
      </w:r>
      <w:proofErr w:type="spellEnd"/>
      <w:r w:rsidRPr="00835CCB">
        <w:rPr>
          <w:rFonts w:ascii="Times New Roman" w:hAnsi="Times New Roman" w:cs="Times New Roman"/>
          <w:sz w:val="24"/>
          <w:szCs w:val="24"/>
          <w:shd w:val="clear" w:color="auto" w:fill="FFFFFF"/>
        </w:rPr>
        <w:t>, S., &amp; Al Arifi, M. N. (2022). Assessing Outpatients’ Knowledge, Attitude, and Practice Toward Managing Diabetes in Saudi Arabia. </w:t>
      </w:r>
      <w:r w:rsidRPr="00835CCB">
        <w:rPr>
          <w:rFonts w:ascii="Times New Roman" w:hAnsi="Times New Roman" w:cs="Times New Roman"/>
          <w:i/>
          <w:iCs/>
          <w:sz w:val="24"/>
          <w:szCs w:val="24"/>
          <w:shd w:val="clear" w:color="auto" w:fill="FFFFFF"/>
        </w:rPr>
        <w:t>INQUIRY: The Journal of Health Care Organization, Provision, and Financing</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59</w:t>
      </w:r>
      <w:r w:rsidRPr="00835CCB">
        <w:rPr>
          <w:rFonts w:ascii="Times New Roman" w:hAnsi="Times New Roman" w:cs="Times New Roman"/>
          <w:sz w:val="24"/>
          <w:szCs w:val="24"/>
          <w:shd w:val="clear" w:color="auto" w:fill="FFFFFF"/>
        </w:rPr>
        <w:t xml:space="preserve">, </w:t>
      </w:r>
      <w:hyperlink r:id="rId14" w:history="1">
        <w:r w:rsidRPr="00835CCB">
          <w:rPr>
            <w:rStyle w:val="Hyperlink"/>
            <w:rFonts w:ascii="Times New Roman" w:hAnsi="Times New Roman" w:cs="Times New Roman"/>
            <w:color w:val="auto"/>
            <w:sz w:val="24"/>
            <w:szCs w:val="24"/>
            <w:shd w:val="clear" w:color="auto" w:fill="FFFFFF"/>
          </w:rPr>
          <w:t>https://doi.org/10.1177/00469580221082781</w:t>
        </w:r>
      </w:hyperlink>
      <w:r w:rsidRPr="00835CCB">
        <w:rPr>
          <w:rFonts w:ascii="Times New Roman" w:hAnsi="Times New Roman" w:cs="Times New Roman"/>
          <w:sz w:val="24"/>
          <w:szCs w:val="24"/>
          <w:shd w:val="clear" w:color="auto" w:fill="FFFFFF"/>
        </w:rPr>
        <w:t xml:space="preserve"> </w:t>
      </w:r>
    </w:p>
    <w:p w14:paraId="4F34C2FC" w14:textId="77777777" w:rsidR="00D5212F" w:rsidRPr="00835CCB" w:rsidRDefault="00D5212F" w:rsidP="008C705D">
      <w:pPr>
        <w:spacing w:line="480" w:lineRule="auto"/>
        <w:ind w:left="720" w:hanging="720"/>
        <w:rPr>
          <w:rFonts w:ascii="Times New Roman" w:hAnsi="Times New Roman" w:cs="Times New Roman"/>
          <w:sz w:val="24"/>
          <w:szCs w:val="24"/>
          <w:shd w:val="clear" w:color="auto" w:fill="FFFFFF"/>
        </w:rPr>
      </w:pPr>
      <w:r w:rsidRPr="00835CCB">
        <w:rPr>
          <w:rFonts w:ascii="Times New Roman" w:hAnsi="Times New Roman" w:cs="Times New Roman"/>
          <w:sz w:val="24"/>
          <w:szCs w:val="24"/>
          <w:shd w:val="clear" w:color="auto" w:fill="FFFFFF"/>
        </w:rPr>
        <w:t xml:space="preserve">Reed, J., Bain, S., &amp; </w:t>
      </w:r>
      <w:proofErr w:type="spellStart"/>
      <w:r w:rsidRPr="00835CCB">
        <w:rPr>
          <w:rFonts w:ascii="Times New Roman" w:hAnsi="Times New Roman" w:cs="Times New Roman"/>
          <w:sz w:val="24"/>
          <w:szCs w:val="24"/>
          <w:shd w:val="clear" w:color="auto" w:fill="FFFFFF"/>
        </w:rPr>
        <w:t>Kanamarlapudi</w:t>
      </w:r>
      <w:proofErr w:type="spellEnd"/>
      <w:r w:rsidRPr="00835CCB">
        <w:rPr>
          <w:rFonts w:ascii="Times New Roman" w:hAnsi="Times New Roman" w:cs="Times New Roman"/>
          <w:sz w:val="24"/>
          <w:szCs w:val="24"/>
          <w:shd w:val="clear" w:color="auto" w:fill="FFFFFF"/>
        </w:rPr>
        <w:t xml:space="preserve">, V. (2021). A review of current trends with type 2 diabetes epidemiology, </w:t>
      </w:r>
      <w:proofErr w:type="spellStart"/>
      <w:r w:rsidRPr="00835CCB">
        <w:rPr>
          <w:rFonts w:ascii="Times New Roman" w:hAnsi="Times New Roman" w:cs="Times New Roman"/>
          <w:sz w:val="24"/>
          <w:szCs w:val="24"/>
          <w:shd w:val="clear" w:color="auto" w:fill="FFFFFF"/>
        </w:rPr>
        <w:t>aetiology</w:t>
      </w:r>
      <w:proofErr w:type="spellEnd"/>
      <w:r w:rsidRPr="00835CCB">
        <w:rPr>
          <w:rFonts w:ascii="Times New Roman" w:hAnsi="Times New Roman" w:cs="Times New Roman"/>
          <w:sz w:val="24"/>
          <w:szCs w:val="24"/>
          <w:shd w:val="clear" w:color="auto" w:fill="FFFFFF"/>
        </w:rPr>
        <w:t>, pathogenesis, treatments and future perspectives. </w:t>
      </w:r>
      <w:r w:rsidRPr="00835CCB">
        <w:rPr>
          <w:rFonts w:ascii="Times New Roman" w:hAnsi="Times New Roman" w:cs="Times New Roman"/>
          <w:i/>
          <w:iCs/>
          <w:sz w:val="24"/>
          <w:szCs w:val="24"/>
          <w:shd w:val="clear" w:color="auto" w:fill="FFFFFF"/>
        </w:rPr>
        <w:t>Diabetes, Metabolic Syndrome and Obesity</w:t>
      </w:r>
      <w:r w:rsidRPr="00835CCB">
        <w:rPr>
          <w:rFonts w:ascii="Times New Roman" w:hAnsi="Times New Roman" w:cs="Times New Roman"/>
          <w:sz w:val="24"/>
          <w:szCs w:val="24"/>
          <w:shd w:val="clear" w:color="auto" w:fill="FFFFFF"/>
        </w:rPr>
        <w:t>, 3567-3602.</w:t>
      </w:r>
      <w:r w:rsidRPr="00835CCB">
        <w:rPr>
          <w:rFonts w:ascii="Times New Roman" w:hAnsi="Times New Roman" w:cs="Times New Roman"/>
          <w:sz w:val="24"/>
          <w:szCs w:val="24"/>
        </w:rPr>
        <w:t xml:space="preserve"> </w:t>
      </w:r>
      <w:hyperlink r:id="rId15" w:history="1">
        <w:r w:rsidRPr="00835CCB">
          <w:rPr>
            <w:rStyle w:val="Hyperlink"/>
            <w:rFonts w:ascii="Times New Roman" w:hAnsi="Times New Roman" w:cs="Times New Roman"/>
            <w:color w:val="auto"/>
            <w:sz w:val="24"/>
            <w:szCs w:val="24"/>
            <w:shd w:val="clear" w:color="auto" w:fill="FFFFFF"/>
          </w:rPr>
          <w:t>https://doi.org/10.2147/DMSO.S319895</w:t>
        </w:r>
      </w:hyperlink>
    </w:p>
    <w:p w14:paraId="36291C55" w14:textId="77777777" w:rsidR="00D5212F" w:rsidRPr="00835CCB" w:rsidRDefault="00D5212F" w:rsidP="008C705D">
      <w:pPr>
        <w:spacing w:line="480" w:lineRule="auto"/>
        <w:ind w:left="720" w:hanging="720"/>
        <w:rPr>
          <w:rFonts w:ascii="Times New Roman" w:hAnsi="Times New Roman" w:cs="Times New Roman"/>
          <w:sz w:val="24"/>
          <w:szCs w:val="24"/>
        </w:rPr>
      </w:pPr>
      <w:r w:rsidRPr="00835CCB">
        <w:rPr>
          <w:rFonts w:ascii="Times New Roman" w:hAnsi="Times New Roman" w:cs="Times New Roman"/>
          <w:sz w:val="24"/>
          <w:szCs w:val="24"/>
          <w:shd w:val="clear" w:color="auto" w:fill="FFFFFF"/>
        </w:rPr>
        <w:t xml:space="preserve">Thomas, R. L., </w:t>
      </w:r>
      <w:proofErr w:type="spellStart"/>
      <w:r w:rsidRPr="00835CCB">
        <w:rPr>
          <w:rFonts w:ascii="Times New Roman" w:hAnsi="Times New Roman" w:cs="Times New Roman"/>
          <w:sz w:val="24"/>
          <w:szCs w:val="24"/>
          <w:shd w:val="clear" w:color="auto" w:fill="FFFFFF"/>
        </w:rPr>
        <w:t>Alabraba</w:t>
      </w:r>
      <w:proofErr w:type="spellEnd"/>
      <w:r w:rsidRPr="00835CCB">
        <w:rPr>
          <w:rFonts w:ascii="Times New Roman" w:hAnsi="Times New Roman" w:cs="Times New Roman"/>
          <w:sz w:val="24"/>
          <w:szCs w:val="24"/>
          <w:shd w:val="clear" w:color="auto" w:fill="FFFFFF"/>
        </w:rPr>
        <w:t xml:space="preserve">, V., Barnard, S., </w:t>
      </w:r>
      <w:proofErr w:type="spellStart"/>
      <w:r w:rsidRPr="00835CCB">
        <w:rPr>
          <w:rFonts w:ascii="Times New Roman" w:hAnsi="Times New Roman" w:cs="Times New Roman"/>
          <w:sz w:val="24"/>
          <w:szCs w:val="24"/>
          <w:shd w:val="clear" w:color="auto" w:fill="FFFFFF"/>
        </w:rPr>
        <w:t>Beba</w:t>
      </w:r>
      <w:proofErr w:type="spellEnd"/>
      <w:r w:rsidRPr="00835CCB">
        <w:rPr>
          <w:rFonts w:ascii="Times New Roman" w:hAnsi="Times New Roman" w:cs="Times New Roman"/>
          <w:sz w:val="24"/>
          <w:szCs w:val="24"/>
          <w:shd w:val="clear" w:color="auto" w:fill="FFFFFF"/>
        </w:rPr>
        <w:t>, H., Brake, J., Cox, A., ... &amp; Stewart, R. (2023). Use of social media as a platform for education and support for people with diabetes during a global pandemic. </w:t>
      </w:r>
      <w:r w:rsidRPr="00835CCB">
        <w:rPr>
          <w:rFonts w:ascii="Times New Roman" w:hAnsi="Times New Roman" w:cs="Times New Roman"/>
          <w:i/>
          <w:iCs/>
          <w:sz w:val="24"/>
          <w:szCs w:val="24"/>
          <w:shd w:val="clear" w:color="auto" w:fill="FFFFFF"/>
        </w:rPr>
        <w:t>Journal of diabetes science and technology</w:t>
      </w:r>
      <w:r w:rsidRPr="00835CCB">
        <w:rPr>
          <w:rFonts w:ascii="Times New Roman" w:hAnsi="Times New Roman" w:cs="Times New Roman"/>
          <w:sz w:val="24"/>
          <w:szCs w:val="24"/>
          <w:shd w:val="clear" w:color="auto" w:fill="FFFFFF"/>
        </w:rPr>
        <w:t>, </w:t>
      </w:r>
      <w:r w:rsidRPr="00835CCB">
        <w:rPr>
          <w:rFonts w:ascii="Times New Roman" w:hAnsi="Times New Roman" w:cs="Times New Roman"/>
          <w:i/>
          <w:iCs/>
          <w:sz w:val="24"/>
          <w:szCs w:val="24"/>
          <w:shd w:val="clear" w:color="auto" w:fill="FFFFFF"/>
        </w:rPr>
        <w:t>17</w:t>
      </w:r>
      <w:r w:rsidRPr="00835CCB">
        <w:rPr>
          <w:rFonts w:ascii="Times New Roman" w:hAnsi="Times New Roman" w:cs="Times New Roman"/>
          <w:sz w:val="24"/>
          <w:szCs w:val="24"/>
          <w:shd w:val="clear" w:color="auto" w:fill="FFFFFF"/>
        </w:rPr>
        <w:t>(2), 353-363.</w:t>
      </w:r>
      <w:r w:rsidRPr="00835CCB">
        <w:rPr>
          <w:rFonts w:ascii="Times New Roman" w:hAnsi="Times New Roman" w:cs="Times New Roman"/>
          <w:sz w:val="24"/>
          <w:szCs w:val="24"/>
        </w:rPr>
        <w:t xml:space="preserve"> </w:t>
      </w:r>
      <w:hyperlink r:id="rId16" w:history="1">
        <w:r w:rsidRPr="00835CCB">
          <w:rPr>
            <w:rStyle w:val="Hyperlink"/>
            <w:rFonts w:ascii="Times New Roman" w:hAnsi="Times New Roman" w:cs="Times New Roman"/>
            <w:color w:val="auto"/>
            <w:sz w:val="24"/>
            <w:szCs w:val="24"/>
            <w:shd w:val="clear" w:color="auto" w:fill="FFFFFF"/>
          </w:rPr>
          <w:t>https://doi.org/10.1177/19322968211054862</w:t>
        </w:r>
      </w:hyperlink>
      <w:r w:rsidRPr="00835CCB">
        <w:rPr>
          <w:rFonts w:ascii="Times New Roman" w:hAnsi="Times New Roman" w:cs="Times New Roman"/>
          <w:sz w:val="24"/>
          <w:szCs w:val="24"/>
          <w:shd w:val="clear" w:color="auto" w:fill="FFFFFF"/>
        </w:rPr>
        <w:t xml:space="preserve"> </w:t>
      </w:r>
    </w:p>
    <w:sectPr w:rsidR="00D5212F" w:rsidRPr="00835CCB">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CE8E3" w14:textId="77777777" w:rsidR="00DB6C64" w:rsidRDefault="00DB6C64" w:rsidP="00D5212F">
      <w:pPr>
        <w:spacing w:after="0" w:line="240" w:lineRule="auto"/>
      </w:pPr>
      <w:r>
        <w:separator/>
      </w:r>
    </w:p>
  </w:endnote>
  <w:endnote w:type="continuationSeparator" w:id="0">
    <w:p w14:paraId="46F8F4D9" w14:textId="77777777" w:rsidR="00DB6C64" w:rsidRDefault="00DB6C64" w:rsidP="00D5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6C254" w14:textId="77777777" w:rsidR="00DB6C64" w:rsidRDefault="00DB6C64" w:rsidP="00D5212F">
      <w:pPr>
        <w:spacing w:after="0" w:line="240" w:lineRule="auto"/>
      </w:pPr>
      <w:r>
        <w:separator/>
      </w:r>
    </w:p>
  </w:footnote>
  <w:footnote w:type="continuationSeparator" w:id="0">
    <w:p w14:paraId="3DD4F2FF" w14:textId="77777777" w:rsidR="00DB6C64" w:rsidRDefault="00DB6C64" w:rsidP="00D5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755054"/>
      <w:docPartObj>
        <w:docPartGallery w:val="Page Numbers (Top of Page)"/>
        <w:docPartUnique/>
      </w:docPartObj>
    </w:sdtPr>
    <w:sdtEndPr>
      <w:rPr>
        <w:rFonts w:ascii="Times New Roman" w:hAnsi="Times New Roman" w:cs="Times New Roman"/>
        <w:noProof/>
        <w:sz w:val="24"/>
        <w:szCs w:val="24"/>
      </w:rPr>
    </w:sdtEndPr>
    <w:sdtContent>
      <w:p w14:paraId="252ED045" w14:textId="425771F1" w:rsidR="00D5212F" w:rsidRPr="00D5212F" w:rsidRDefault="00D5212F" w:rsidP="00D5212F">
        <w:pPr>
          <w:pStyle w:val="Header"/>
          <w:jc w:val="right"/>
          <w:rPr>
            <w:rFonts w:ascii="Times New Roman" w:hAnsi="Times New Roman" w:cs="Times New Roman"/>
            <w:sz w:val="24"/>
            <w:szCs w:val="24"/>
          </w:rPr>
        </w:pPr>
        <w:r w:rsidRPr="00D5212F">
          <w:rPr>
            <w:rFonts w:ascii="Times New Roman" w:hAnsi="Times New Roman" w:cs="Times New Roman"/>
            <w:sz w:val="24"/>
            <w:szCs w:val="24"/>
          </w:rPr>
          <w:fldChar w:fldCharType="begin"/>
        </w:r>
        <w:r w:rsidRPr="00D5212F">
          <w:rPr>
            <w:rFonts w:ascii="Times New Roman" w:hAnsi="Times New Roman" w:cs="Times New Roman"/>
            <w:sz w:val="24"/>
            <w:szCs w:val="24"/>
          </w:rPr>
          <w:instrText xml:space="preserve"> PAGE   \* MERGEFORMAT </w:instrText>
        </w:r>
        <w:r w:rsidRPr="00D5212F">
          <w:rPr>
            <w:rFonts w:ascii="Times New Roman" w:hAnsi="Times New Roman" w:cs="Times New Roman"/>
            <w:sz w:val="24"/>
            <w:szCs w:val="24"/>
          </w:rPr>
          <w:fldChar w:fldCharType="separate"/>
        </w:r>
        <w:r w:rsidRPr="00D5212F">
          <w:rPr>
            <w:rFonts w:ascii="Times New Roman" w:hAnsi="Times New Roman" w:cs="Times New Roman"/>
            <w:noProof/>
            <w:sz w:val="24"/>
            <w:szCs w:val="24"/>
          </w:rPr>
          <w:t>2</w:t>
        </w:r>
        <w:r w:rsidRPr="00D5212F">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059C"/>
    <w:multiLevelType w:val="hybridMultilevel"/>
    <w:tmpl w:val="A1AC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W0tDS3MLY0N7cwMjdU0lEKTi0uzszPAykwrAUA5p0IGywAAAA="/>
  </w:docVars>
  <w:rsids>
    <w:rsidRoot w:val="00831CAD"/>
    <w:rsid w:val="00000F4A"/>
    <w:rsid w:val="0000152E"/>
    <w:rsid w:val="00011DC1"/>
    <w:rsid w:val="00041938"/>
    <w:rsid w:val="00051CCE"/>
    <w:rsid w:val="00067038"/>
    <w:rsid w:val="00072782"/>
    <w:rsid w:val="0007342B"/>
    <w:rsid w:val="0008395D"/>
    <w:rsid w:val="00084DBE"/>
    <w:rsid w:val="000958D5"/>
    <w:rsid w:val="000A24E7"/>
    <w:rsid w:val="000B5A89"/>
    <w:rsid w:val="000D124A"/>
    <w:rsid w:val="000D3284"/>
    <w:rsid w:val="000D64D5"/>
    <w:rsid w:val="000E77D6"/>
    <w:rsid w:val="001023F9"/>
    <w:rsid w:val="0014206B"/>
    <w:rsid w:val="00173F45"/>
    <w:rsid w:val="0018259B"/>
    <w:rsid w:val="001866DA"/>
    <w:rsid w:val="00186D8B"/>
    <w:rsid w:val="00193C83"/>
    <w:rsid w:val="001A045C"/>
    <w:rsid w:val="001A0C6F"/>
    <w:rsid w:val="001A158E"/>
    <w:rsid w:val="001A2B09"/>
    <w:rsid w:val="001A56A6"/>
    <w:rsid w:val="001D6211"/>
    <w:rsid w:val="001E0AE8"/>
    <w:rsid w:val="001F371C"/>
    <w:rsid w:val="0021463D"/>
    <w:rsid w:val="00214648"/>
    <w:rsid w:val="002427D7"/>
    <w:rsid w:val="00261727"/>
    <w:rsid w:val="00262500"/>
    <w:rsid w:val="00266070"/>
    <w:rsid w:val="00285F06"/>
    <w:rsid w:val="002B0387"/>
    <w:rsid w:val="002C0373"/>
    <w:rsid w:val="002D082D"/>
    <w:rsid w:val="002D5BD0"/>
    <w:rsid w:val="002F722B"/>
    <w:rsid w:val="00307A45"/>
    <w:rsid w:val="00317D18"/>
    <w:rsid w:val="00333468"/>
    <w:rsid w:val="00345F7E"/>
    <w:rsid w:val="003700E9"/>
    <w:rsid w:val="00372216"/>
    <w:rsid w:val="003C2BE8"/>
    <w:rsid w:val="003D44B0"/>
    <w:rsid w:val="00413A16"/>
    <w:rsid w:val="0041459D"/>
    <w:rsid w:val="004148CD"/>
    <w:rsid w:val="004202EF"/>
    <w:rsid w:val="00423EA7"/>
    <w:rsid w:val="00437329"/>
    <w:rsid w:val="00437438"/>
    <w:rsid w:val="00443928"/>
    <w:rsid w:val="00453BC7"/>
    <w:rsid w:val="00453BF6"/>
    <w:rsid w:val="00467481"/>
    <w:rsid w:val="00467E1D"/>
    <w:rsid w:val="004719EF"/>
    <w:rsid w:val="00486C8D"/>
    <w:rsid w:val="004A2372"/>
    <w:rsid w:val="004A43FD"/>
    <w:rsid w:val="004C088A"/>
    <w:rsid w:val="004D495A"/>
    <w:rsid w:val="004D71CD"/>
    <w:rsid w:val="004E5F73"/>
    <w:rsid w:val="004F639D"/>
    <w:rsid w:val="005012C5"/>
    <w:rsid w:val="005304B0"/>
    <w:rsid w:val="0055664B"/>
    <w:rsid w:val="0057646F"/>
    <w:rsid w:val="00577E88"/>
    <w:rsid w:val="005A6072"/>
    <w:rsid w:val="005C1795"/>
    <w:rsid w:val="005C462C"/>
    <w:rsid w:val="005E4101"/>
    <w:rsid w:val="005F6379"/>
    <w:rsid w:val="00600A79"/>
    <w:rsid w:val="0061417E"/>
    <w:rsid w:val="0063289D"/>
    <w:rsid w:val="006512CD"/>
    <w:rsid w:val="00655077"/>
    <w:rsid w:val="00660B73"/>
    <w:rsid w:val="006618DD"/>
    <w:rsid w:val="00677A1C"/>
    <w:rsid w:val="006800B8"/>
    <w:rsid w:val="006846A1"/>
    <w:rsid w:val="006A5721"/>
    <w:rsid w:val="006C3605"/>
    <w:rsid w:val="006D2A66"/>
    <w:rsid w:val="006E7C62"/>
    <w:rsid w:val="00703CF0"/>
    <w:rsid w:val="00721846"/>
    <w:rsid w:val="00723D5D"/>
    <w:rsid w:val="00736D51"/>
    <w:rsid w:val="00753148"/>
    <w:rsid w:val="00753F41"/>
    <w:rsid w:val="00754126"/>
    <w:rsid w:val="00760262"/>
    <w:rsid w:val="0078589F"/>
    <w:rsid w:val="007A25B5"/>
    <w:rsid w:val="007A653D"/>
    <w:rsid w:val="007D7EB5"/>
    <w:rsid w:val="007F5201"/>
    <w:rsid w:val="00802E61"/>
    <w:rsid w:val="00805E5E"/>
    <w:rsid w:val="00810697"/>
    <w:rsid w:val="008219BC"/>
    <w:rsid w:val="00822635"/>
    <w:rsid w:val="00831CAD"/>
    <w:rsid w:val="008320DF"/>
    <w:rsid w:val="00835CCB"/>
    <w:rsid w:val="00844519"/>
    <w:rsid w:val="00847B81"/>
    <w:rsid w:val="008616AE"/>
    <w:rsid w:val="00881D90"/>
    <w:rsid w:val="00882562"/>
    <w:rsid w:val="00887903"/>
    <w:rsid w:val="00896A13"/>
    <w:rsid w:val="008A029D"/>
    <w:rsid w:val="008B459F"/>
    <w:rsid w:val="008C705D"/>
    <w:rsid w:val="008E4AE0"/>
    <w:rsid w:val="008E5186"/>
    <w:rsid w:val="008F6722"/>
    <w:rsid w:val="009167AB"/>
    <w:rsid w:val="009233AD"/>
    <w:rsid w:val="00927F31"/>
    <w:rsid w:val="00937E0A"/>
    <w:rsid w:val="00947252"/>
    <w:rsid w:val="009867F8"/>
    <w:rsid w:val="00990DC0"/>
    <w:rsid w:val="0099606D"/>
    <w:rsid w:val="009A7665"/>
    <w:rsid w:val="009B006B"/>
    <w:rsid w:val="009B125E"/>
    <w:rsid w:val="009C2EC3"/>
    <w:rsid w:val="009D1C9C"/>
    <w:rsid w:val="00A12786"/>
    <w:rsid w:val="00A22A5A"/>
    <w:rsid w:val="00A2710F"/>
    <w:rsid w:val="00A4657F"/>
    <w:rsid w:val="00A84DD6"/>
    <w:rsid w:val="00A93806"/>
    <w:rsid w:val="00AA31E7"/>
    <w:rsid w:val="00AA645F"/>
    <w:rsid w:val="00AD731D"/>
    <w:rsid w:val="00AF6A4F"/>
    <w:rsid w:val="00B006BE"/>
    <w:rsid w:val="00B23240"/>
    <w:rsid w:val="00B26373"/>
    <w:rsid w:val="00B33670"/>
    <w:rsid w:val="00B34DED"/>
    <w:rsid w:val="00B36A9F"/>
    <w:rsid w:val="00B4533B"/>
    <w:rsid w:val="00B476F0"/>
    <w:rsid w:val="00B621B9"/>
    <w:rsid w:val="00B80393"/>
    <w:rsid w:val="00B853C6"/>
    <w:rsid w:val="00B93673"/>
    <w:rsid w:val="00BB23E1"/>
    <w:rsid w:val="00BE168B"/>
    <w:rsid w:val="00BF1008"/>
    <w:rsid w:val="00BF74FC"/>
    <w:rsid w:val="00C02E82"/>
    <w:rsid w:val="00C04220"/>
    <w:rsid w:val="00C156CF"/>
    <w:rsid w:val="00C229FD"/>
    <w:rsid w:val="00C30A8D"/>
    <w:rsid w:val="00C630B1"/>
    <w:rsid w:val="00C63DAE"/>
    <w:rsid w:val="00C70B02"/>
    <w:rsid w:val="00C73460"/>
    <w:rsid w:val="00C734C5"/>
    <w:rsid w:val="00C920DC"/>
    <w:rsid w:val="00C95932"/>
    <w:rsid w:val="00CA1A96"/>
    <w:rsid w:val="00CB11E7"/>
    <w:rsid w:val="00CB3B17"/>
    <w:rsid w:val="00CB6BD2"/>
    <w:rsid w:val="00CC1BAF"/>
    <w:rsid w:val="00CC3839"/>
    <w:rsid w:val="00CC56F9"/>
    <w:rsid w:val="00CD08FB"/>
    <w:rsid w:val="00CD0986"/>
    <w:rsid w:val="00CE4EB4"/>
    <w:rsid w:val="00D005B8"/>
    <w:rsid w:val="00D2283D"/>
    <w:rsid w:val="00D302FC"/>
    <w:rsid w:val="00D329CF"/>
    <w:rsid w:val="00D5212F"/>
    <w:rsid w:val="00D5635D"/>
    <w:rsid w:val="00D66AC5"/>
    <w:rsid w:val="00D710FF"/>
    <w:rsid w:val="00D85D6B"/>
    <w:rsid w:val="00DA2820"/>
    <w:rsid w:val="00DB6C64"/>
    <w:rsid w:val="00DF0DD3"/>
    <w:rsid w:val="00E416C3"/>
    <w:rsid w:val="00E4423F"/>
    <w:rsid w:val="00E54D2B"/>
    <w:rsid w:val="00E57266"/>
    <w:rsid w:val="00E57EEB"/>
    <w:rsid w:val="00E610C8"/>
    <w:rsid w:val="00E61804"/>
    <w:rsid w:val="00E9107B"/>
    <w:rsid w:val="00E91B21"/>
    <w:rsid w:val="00E96103"/>
    <w:rsid w:val="00ED364D"/>
    <w:rsid w:val="00ED7396"/>
    <w:rsid w:val="00EE06B7"/>
    <w:rsid w:val="00EE4F3C"/>
    <w:rsid w:val="00F04D40"/>
    <w:rsid w:val="00F10FFC"/>
    <w:rsid w:val="00F122E0"/>
    <w:rsid w:val="00F260A8"/>
    <w:rsid w:val="00F41C4B"/>
    <w:rsid w:val="00F4237B"/>
    <w:rsid w:val="00F91B6E"/>
    <w:rsid w:val="00F94C7B"/>
    <w:rsid w:val="00F96F82"/>
    <w:rsid w:val="00FA2007"/>
    <w:rsid w:val="00FA38DA"/>
    <w:rsid w:val="00FC669D"/>
    <w:rsid w:val="00FD55EB"/>
    <w:rsid w:val="00FD5953"/>
    <w:rsid w:val="00FD7D10"/>
    <w:rsid w:val="00FE110D"/>
    <w:rsid w:val="00FE1C7C"/>
    <w:rsid w:val="00FF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81145"/>
  <w15:chartTrackingRefBased/>
  <w15:docId w15:val="{C102FABD-8B39-4230-B53A-E067FC3D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4FC"/>
    <w:rPr>
      <w:color w:val="0563C1" w:themeColor="hyperlink"/>
      <w:u w:val="single"/>
    </w:rPr>
  </w:style>
  <w:style w:type="character" w:styleId="UnresolvedMention">
    <w:name w:val="Unresolved Mention"/>
    <w:basedOn w:val="DefaultParagraphFont"/>
    <w:uiPriority w:val="99"/>
    <w:semiHidden/>
    <w:unhideWhenUsed/>
    <w:rsid w:val="00BF74FC"/>
    <w:rPr>
      <w:color w:val="605E5C"/>
      <w:shd w:val="clear" w:color="auto" w:fill="E1DFDD"/>
    </w:rPr>
  </w:style>
  <w:style w:type="paragraph" w:styleId="ListParagraph">
    <w:name w:val="List Paragraph"/>
    <w:basedOn w:val="Normal"/>
    <w:uiPriority w:val="34"/>
    <w:qFormat/>
    <w:rsid w:val="00937E0A"/>
    <w:pPr>
      <w:ind w:left="720"/>
      <w:contextualSpacing/>
    </w:pPr>
  </w:style>
  <w:style w:type="character" w:styleId="Emphasis">
    <w:name w:val="Emphasis"/>
    <w:basedOn w:val="DefaultParagraphFont"/>
    <w:uiPriority w:val="20"/>
    <w:qFormat/>
    <w:rsid w:val="002C0373"/>
    <w:rPr>
      <w:i/>
      <w:iCs/>
    </w:rPr>
  </w:style>
  <w:style w:type="paragraph" w:styleId="Header">
    <w:name w:val="header"/>
    <w:basedOn w:val="Normal"/>
    <w:link w:val="HeaderChar"/>
    <w:uiPriority w:val="99"/>
    <w:unhideWhenUsed/>
    <w:rsid w:val="00D5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2F"/>
  </w:style>
  <w:style w:type="paragraph" w:styleId="Footer">
    <w:name w:val="footer"/>
    <w:basedOn w:val="Normal"/>
    <w:link w:val="FooterChar"/>
    <w:uiPriority w:val="99"/>
    <w:unhideWhenUsed/>
    <w:rsid w:val="00D5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health-literacy/improve/precautions/tool2b.html" TargetMode="External"/><Relationship Id="rId13" Type="http://schemas.openxmlformats.org/officeDocument/2006/relationships/hyperlink" Target="https://doi.org/10.1016/j.pec.2020.04.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991%2Fjegh.k.191028.001" TargetMode="External"/><Relationship Id="rId12" Type="http://schemas.openxmlformats.org/officeDocument/2006/relationships/hyperlink" Target="https://doi.org/10.1016/j.jfma.2023.09.0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77/193229682110548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513253/" TargetMode="External"/><Relationship Id="rId5" Type="http://schemas.openxmlformats.org/officeDocument/2006/relationships/footnotes" Target="footnotes.xml"/><Relationship Id="rId15" Type="http://schemas.openxmlformats.org/officeDocument/2006/relationships/hyperlink" Target="https://doi.org/10.2147/DMSO.S319895" TargetMode="External"/><Relationship Id="rId10" Type="http://schemas.openxmlformats.org/officeDocument/2006/relationships/hyperlink" Target="https://doi.org/10.4081%2Fjphr.2021.22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236/jdm.2019.91001" TargetMode="External"/><Relationship Id="rId14" Type="http://schemas.openxmlformats.org/officeDocument/2006/relationships/hyperlink" Target="https://doi.org/10.1177/00469580221082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office</cp:lastModifiedBy>
  <cp:revision>2</cp:revision>
  <dcterms:created xsi:type="dcterms:W3CDTF">2024-03-27T07:57:00Z</dcterms:created>
  <dcterms:modified xsi:type="dcterms:W3CDTF">2024-03-27T07:57:00Z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2ce191fd-d1b1-4b27-b460-51c27337a90e</vt:lpwstr>
  </property>
</Properties>
</file>