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FFC25" w14:textId="2B60DAD7" w:rsidR="00033706" w:rsidRPr="00316D24" w:rsidRDefault="00033706" w:rsidP="00AF017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16D24">
        <w:rPr>
          <w:rFonts w:ascii="Times New Roman" w:hAnsi="Times New Roman" w:cs="Times New Roman"/>
          <w:b/>
          <w:sz w:val="24"/>
          <w:szCs w:val="24"/>
        </w:rPr>
        <w:t>Response to Nicole</w:t>
      </w:r>
    </w:p>
    <w:p w14:paraId="47E8F135" w14:textId="77777777" w:rsidR="005E03C4" w:rsidRPr="00316D24" w:rsidRDefault="005E03C4" w:rsidP="00AF01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16D24">
        <w:rPr>
          <w:rFonts w:ascii="Times New Roman" w:hAnsi="Times New Roman" w:cs="Times New Roman"/>
          <w:sz w:val="24"/>
          <w:szCs w:val="24"/>
        </w:rPr>
        <w:t xml:space="preserve">Hello Nicole, your detailed comparison of change theory and MI in mental health nursing is intuitive. </w:t>
      </w:r>
      <w:r w:rsidR="003055BB" w:rsidRPr="00316D24">
        <w:rPr>
          <w:rFonts w:ascii="Times New Roman" w:hAnsi="Times New Roman" w:cs="Times New Roman"/>
          <w:sz w:val="24"/>
          <w:szCs w:val="24"/>
        </w:rPr>
        <w:t>I concur that both approaches are important in this field, but their distinct emphases re</w:t>
      </w:r>
      <w:r w:rsidR="00D92F58" w:rsidRPr="00316D24">
        <w:rPr>
          <w:rFonts w:ascii="Times New Roman" w:hAnsi="Times New Roman" w:cs="Times New Roman"/>
          <w:sz w:val="24"/>
          <w:szCs w:val="24"/>
        </w:rPr>
        <w:t>sult in differing applications. Both approaches highlight the importance of self-efficacy and client autonomy, but MI employs a more flexible and less structured approach</w:t>
      </w:r>
      <w:r w:rsidR="000F507B" w:rsidRPr="00316D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F507B" w:rsidRPr="00316D24">
        <w:rPr>
          <w:rFonts w:ascii="Times New Roman" w:hAnsi="Times New Roman" w:cs="Times New Roman"/>
          <w:sz w:val="24"/>
          <w:szCs w:val="24"/>
        </w:rPr>
        <w:t>Hashemzadeh</w:t>
      </w:r>
      <w:proofErr w:type="spellEnd"/>
      <w:r w:rsidR="004319A7" w:rsidRPr="00316D24">
        <w:rPr>
          <w:rFonts w:ascii="Times New Roman" w:hAnsi="Times New Roman" w:cs="Times New Roman"/>
          <w:sz w:val="24"/>
          <w:szCs w:val="24"/>
        </w:rPr>
        <w:t xml:space="preserve"> et al., 2019)</w:t>
      </w:r>
      <w:r w:rsidR="00D92F58" w:rsidRPr="00316D24">
        <w:rPr>
          <w:rFonts w:ascii="Times New Roman" w:hAnsi="Times New Roman" w:cs="Times New Roman"/>
          <w:sz w:val="24"/>
          <w:szCs w:val="24"/>
        </w:rPr>
        <w:t xml:space="preserve">. </w:t>
      </w:r>
      <w:r w:rsidR="001266B6" w:rsidRPr="00316D24">
        <w:rPr>
          <w:rFonts w:ascii="Times New Roman" w:hAnsi="Times New Roman" w:cs="Times New Roman"/>
          <w:sz w:val="24"/>
          <w:szCs w:val="24"/>
        </w:rPr>
        <w:t xml:space="preserve">I agree that change theory concentrates on the stages, triggers, barriers, and objectives of change, which may necessitate a structured implementation approach. The variety of frameworks and model linked to change theory makes it suitable </w:t>
      </w:r>
      <w:r w:rsidR="00B04270" w:rsidRPr="00316D24">
        <w:rPr>
          <w:rFonts w:ascii="Times New Roman" w:hAnsi="Times New Roman" w:cs="Times New Roman"/>
          <w:sz w:val="24"/>
          <w:szCs w:val="24"/>
        </w:rPr>
        <w:t xml:space="preserve">for various contexts. </w:t>
      </w:r>
      <w:r w:rsidR="004319A7" w:rsidRPr="00316D24">
        <w:rPr>
          <w:rFonts w:ascii="Times New Roman" w:hAnsi="Times New Roman" w:cs="Times New Roman"/>
          <w:sz w:val="24"/>
          <w:szCs w:val="24"/>
        </w:rPr>
        <w:t>(Brand et al., 2019</w:t>
      </w:r>
      <w:r w:rsidR="007B2948" w:rsidRPr="00316D24">
        <w:rPr>
          <w:rFonts w:ascii="Times New Roman" w:hAnsi="Times New Roman" w:cs="Times New Roman"/>
          <w:sz w:val="24"/>
          <w:szCs w:val="24"/>
        </w:rPr>
        <w:t>)</w:t>
      </w:r>
      <w:r w:rsidR="004319A7" w:rsidRPr="00316D24">
        <w:rPr>
          <w:rFonts w:ascii="Times New Roman" w:hAnsi="Times New Roman" w:cs="Times New Roman"/>
          <w:sz w:val="24"/>
          <w:szCs w:val="24"/>
        </w:rPr>
        <w:t xml:space="preserve">, </w:t>
      </w:r>
      <w:r w:rsidR="00B63087" w:rsidRPr="00316D24">
        <w:rPr>
          <w:rFonts w:ascii="Times New Roman" w:hAnsi="Times New Roman" w:cs="Times New Roman"/>
          <w:sz w:val="24"/>
          <w:szCs w:val="24"/>
        </w:rPr>
        <w:t xml:space="preserve">However, MI is patient-centered approach that is primarily used in mental health and behavioral </w:t>
      </w:r>
      <w:r w:rsidR="007B2948" w:rsidRPr="00316D24">
        <w:rPr>
          <w:rFonts w:ascii="Times New Roman" w:hAnsi="Times New Roman" w:cs="Times New Roman"/>
          <w:sz w:val="24"/>
          <w:szCs w:val="24"/>
        </w:rPr>
        <w:t>settings. The</w:t>
      </w:r>
      <w:r w:rsidR="00B63087" w:rsidRPr="00316D24">
        <w:rPr>
          <w:rFonts w:ascii="Times New Roman" w:hAnsi="Times New Roman" w:cs="Times New Roman"/>
          <w:sz w:val="24"/>
          <w:szCs w:val="24"/>
        </w:rPr>
        <w:t xml:space="preserve"> personalized nature of MI could assist clinicians in </w:t>
      </w:r>
      <w:r w:rsidR="007B2948" w:rsidRPr="00316D24">
        <w:rPr>
          <w:rFonts w:ascii="Times New Roman" w:hAnsi="Times New Roman" w:cs="Times New Roman"/>
          <w:sz w:val="24"/>
          <w:szCs w:val="24"/>
        </w:rPr>
        <w:t>customizing</w:t>
      </w:r>
      <w:r w:rsidR="00B63087" w:rsidRPr="00316D24">
        <w:rPr>
          <w:rFonts w:ascii="Times New Roman" w:hAnsi="Times New Roman" w:cs="Times New Roman"/>
          <w:sz w:val="24"/>
          <w:szCs w:val="24"/>
        </w:rPr>
        <w:t xml:space="preserve"> interventions to align with each ind</w:t>
      </w:r>
      <w:r w:rsidR="007B2948" w:rsidRPr="00316D24">
        <w:rPr>
          <w:rFonts w:ascii="Times New Roman" w:hAnsi="Times New Roman" w:cs="Times New Roman"/>
          <w:sz w:val="24"/>
          <w:szCs w:val="24"/>
        </w:rPr>
        <w:t xml:space="preserve">ividual client’s needs and preferences. </w:t>
      </w:r>
    </w:p>
    <w:p w14:paraId="4E7A5475" w14:textId="77777777" w:rsidR="007B2948" w:rsidRPr="00316D24" w:rsidRDefault="007B2948" w:rsidP="00AF017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D24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14:paraId="4606F8B3" w14:textId="77777777" w:rsidR="00316D24" w:rsidRPr="00316D24" w:rsidRDefault="00316D24" w:rsidP="00AF017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Brand, M., </w:t>
      </w:r>
      <w:proofErr w:type="spellStart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Wegmann</w:t>
      </w:r>
      <w:proofErr w:type="spellEnd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Stark, R., Müller, A., </w:t>
      </w:r>
      <w:proofErr w:type="spellStart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Wölfling</w:t>
      </w:r>
      <w:proofErr w:type="spellEnd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K., Robbins, T. W., &amp; Potenza, M. N. (2019). The Interaction of Person-Affect-Cognition-Execution (I-PACE) model for addictive behaviors: Update, generalization to addictive behaviors beyond internet-use disorders, and specification of the process character of addictive behaviors. </w:t>
      </w:r>
      <w:r w:rsidRPr="00316D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Neuroscience &amp; Biobehavioral Reviews</w:t>
      </w:r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16D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104</w:t>
      </w:r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1-10.</w:t>
      </w:r>
      <w:r w:rsidRPr="00316D2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16D2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https://www.ncbi.nlm.nih.gov/books/NBK571068/</w:t>
        </w:r>
      </w:hyperlink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47FCFF5" w14:textId="77777777" w:rsidR="00316D24" w:rsidRPr="00316D24" w:rsidRDefault="00316D24" w:rsidP="00AF017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Hashemzadeh</w:t>
      </w:r>
      <w:proofErr w:type="spellEnd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Rahimi, A., </w:t>
      </w:r>
      <w:proofErr w:type="spellStart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Zare-Farashbandi</w:t>
      </w:r>
      <w:proofErr w:type="spellEnd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F., </w:t>
      </w:r>
      <w:proofErr w:type="spellStart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Alavi-Naeini</w:t>
      </w:r>
      <w:proofErr w:type="spellEnd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M., &amp; </w:t>
      </w:r>
      <w:proofErr w:type="spellStart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Daei</w:t>
      </w:r>
      <w:proofErr w:type="spellEnd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(2019). Transtheoretical model of health behavioral change: A systematic review. </w:t>
      </w:r>
      <w:r w:rsidRPr="00316D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Iranian journal of nursing and midwifery research</w:t>
      </w:r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16D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</w:t>
      </w:r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83-90.</w:t>
      </w:r>
      <w:r w:rsidRPr="00316D2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16D2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https://doi.org/10.4103%2Fijnmr.IJNMR_94_17</w:t>
        </w:r>
      </w:hyperlink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659B72F" w14:textId="77777777" w:rsidR="00033706" w:rsidRPr="00316D24" w:rsidRDefault="00033706" w:rsidP="00AF017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AD53CFF" w14:textId="3DB83D34" w:rsidR="00033706" w:rsidRPr="00316D24" w:rsidRDefault="00A77AE9" w:rsidP="00AF017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16D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Response </w:t>
      </w:r>
      <w:r w:rsidR="00033706" w:rsidRPr="00316D24">
        <w:rPr>
          <w:rFonts w:ascii="Times New Roman" w:hAnsi="Times New Roman" w:cs="Times New Roman"/>
          <w:b/>
          <w:sz w:val="24"/>
          <w:szCs w:val="24"/>
        </w:rPr>
        <w:t xml:space="preserve">to </w:t>
      </w:r>
      <w:proofErr w:type="spellStart"/>
      <w:r w:rsidR="00033706" w:rsidRPr="00316D24">
        <w:rPr>
          <w:rFonts w:ascii="Times New Roman" w:hAnsi="Times New Roman" w:cs="Times New Roman"/>
          <w:b/>
          <w:sz w:val="24"/>
          <w:szCs w:val="24"/>
        </w:rPr>
        <w:t>Antonette</w:t>
      </w:r>
      <w:proofErr w:type="spellEnd"/>
    </w:p>
    <w:p w14:paraId="2191E1F3" w14:textId="32D3F1FA" w:rsidR="00A77AE9" w:rsidRPr="00316D24" w:rsidRDefault="00A77AE9" w:rsidP="00AF01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16D24">
        <w:rPr>
          <w:rFonts w:ascii="Times New Roman" w:hAnsi="Times New Roman" w:cs="Times New Roman"/>
          <w:sz w:val="24"/>
          <w:szCs w:val="24"/>
        </w:rPr>
        <w:t xml:space="preserve">Hello </w:t>
      </w:r>
      <w:proofErr w:type="spellStart"/>
      <w:r w:rsidRPr="00316D24">
        <w:rPr>
          <w:rFonts w:ascii="Times New Roman" w:hAnsi="Times New Roman" w:cs="Times New Roman"/>
          <w:sz w:val="24"/>
          <w:szCs w:val="24"/>
        </w:rPr>
        <w:t>Antonette</w:t>
      </w:r>
      <w:proofErr w:type="spellEnd"/>
      <w:r w:rsidRPr="00316D24">
        <w:rPr>
          <w:rFonts w:ascii="Times New Roman" w:hAnsi="Times New Roman" w:cs="Times New Roman"/>
          <w:sz w:val="24"/>
          <w:szCs w:val="24"/>
        </w:rPr>
        <w:t xml:space="preserve">, I found your post on change theory and MI to be very insightful. I agree that both approaches prioritize client autonomy and self-efficacy in promoting behavioral change. </w:t>
      </w:r>
      <w:r w:rsidR="001871C0">
        <w:rPr>
          <w:rFonts w:ascii="Times New Roman" w:hAnsi="Times New Roman" w:cs="Times New Roman"/>
          <w:sz w:val="24"/>
          <w:szCs w:val="24"/>
        </w:rPr>
        <w:t>While b</w:t>
      </w:r>
      <w:r w:rsidRPr="00316D24">
        <w:rPr>
          <w:rFonts w:ascii="Times New Roman" w:hAnsi="Times New Roman" w:cs="Times New Roman"/>
          <w:sz w:val="24"/>
          <w:szCs w:val="24"/>
        </w:rPr>
        <w:t xml:space="preserve">oth aim to change behavior, they are based on distinct principles. </w:t>
      </w:r>
      <w:r w:rsidR="002A5BEC" w:rsidRPr="00316D24">
        <w:rPr>
          <w:rFonts w:ascii="Times New Roman" w:hAnsi="Times New Roman" w:cs="Times New Roman"/>
          <w:sz w:val="24"/>
          <w:szCs w:val="24"/>
        </w:rPr>
        <w:t>A</w:t>
      </w:r>
      <w:r w:rsidR="004319A7" w:rsidRPr="00316D24">
        <w:rPr>
          <w:rFonts w:ascii="Times New Roman" w:hAnsi="Times New Roman" w:cs="Times New Roman"/>
          <w:sz w:val="24"/>
          <w:szCs w:val="24"/>
        </w:rPr>
        <w:t xml:space="preserve">s supported by Michaelson &amp; </w:t>
      </w:r>
      <w:proofErr w:type="spellStart"/>
      <w:r w:rsidR="004319A7" w:rsidRPr="00316D24">
        <w:rPr>
          <w:rFonts w:ascii="Times New Roman" w:hAnsi="Times New Roman" w:cs="Times New Roman"/>
          <w:sz w:val="24"/>
          <w:szCs w:val="24"/>
        </w:rPr>
        <w:t>Esch</w:t>
      </w:r>
      <w:proofErr w:type="spellEnd"/>
      <w:r w:rsidR="004319A7" w:rsidRPr="00316D24">
        <w:rPr>
          <w:rFonts w:ascii="Times New Roman" w:hAnsi="Times New Roman" w:cs="Times New Roman"/>
          <w:sz w:val="24"/>
          <w:szCs w:val="24"/>
        </w:rPr>
        <w:t xml:space="preserve"> (2022</w:t>
      </w:r>
      <w:r w:rsidR="002A5BEC" w:rsidRPr="00316D24">
        <w:rPr>
          <w:rFonts w:ascii="Times New Roman" w:hAnsi="Times New Roman" w:cs="Times New Roman"/>
          <w:sz w:val="24"/>
          <w:szCs w:val="24"/>
        </w:rPr>
        <w:t xml:space="preserve">), change theory focuses more on the process than the outcome, emphasizing the linear progression of patients through the stages. In contrast, MI is centered </w:t>
      </w:r>
      <w:r w:rsidR="00AF600F" w:rsidRPr="00316D24">
        <w:rPr>
          <w:rFonts w:ascii="Times New Roman" w:hAnsi="Times New Roman" w:cs="Times New Roman"/>
          <w:sz w:val="24"/>
          <w:szCs w:val="24"/>
        </w:rPr>
        <w:t>on</w:t>
      </w:r>
      <w:r w:rsidR="002A5BEC" w:rsidRPr="00316D24">
        <w:rPr>
          <w:rFonts w:ascii="Times New Roman" w:hAnsi="Times New Roman" w:cs="Times New Roman"/>
          <w:sz w:val="24"/>
          <w:szCs w:val="24"/>
        </w:rPr>
        <w:t xml:space="preserve"> the patient, as clinicians primarily assist patients in identifying their motivations for change and encourage them to reach their goals. </w:t>
      </w:r>
      <w:r w:rsidR="009D37AF" w:rsidRPr="00316D24">
        <w:rPr>
          <w:rFonts w:ascii="Times New Roman" w:hAnsi="Times New Roman" w:cs="Times New Roman"/>
          <w:sz w:val="24"/>
          <w:szCs w:val="24"/>
        </w:rPr>
        <w:t>While the approach includes various elements (such as engaging, focusing, evoking, a</w:t>
      </w:r>
      <w:r w:rsidR="00AF600F" w:rsidRPr="00316D24">
        <w:rPr>
          <w:rFonts w:ascii="Times New Roman" w:hAnsi="Times New Roman" w:cs="Times New Roman"/>
          <w:sz w:val="24"/>
          <w:szCs w:val="24"/>
        </w:rPr>
        <w:t>nd planning), clinicians are not</w:t>
      </w:r>
      <w:r w:rsidR="009D37AF" w:rsidRPr="00316D24">
        <w:rPr>
          <w:rFonts w:ascii="Times New Roman" w:hAnsi="Times New Roman" w:cs="Times New Roman"/>
          <w:sz w:val="24"/>
          <w:szCs w:val="24"/>
        </w:rPr>
        <w:t xml:space="preserve"> required to adhere t</w:t>
      </w:r>
      <w:r w:rsidR="004319A7" w:rsidRPr="00316D24">
        <w:rPr>
          <w:rFonts w:ascii="Times New Roman" w:hAnsi="Times New Roman" w:cs="Times New Roman"/>
          <w:sz w:val="24"/>
          <w:szCs w:val="24"/>
        </w:rPr>
        <w:t>o a strict linear sequence (Bischof et al., 2021</w:t>
      </w:r>
      <w:r w:rsidR="00AD4A0E" w:rsidRPr="00316D24">
        <w:rPr>
          <w:rFonts w:ascii="Times New Roman" w:hAnsi="Times New Roman" w:cs="Times New Roman"/>
          <w:sz w:val="24"/>
          <w:szCs w:val="24"/>
        </w:rPr>
        <w:t xml:space="preserve">). </w:t>
      </w:r>
      <w:r w:rsidR="001871C0">
        <w:rPr>
          <w:rFonts w:ascii="Times New Roman" w:hAnsi="Times New Roman" w:cs="Times New Roman"/>
          <w:sz w:val="24"/>
          <w:szCs w:val="24"/>
        </w:rPr>
        <w:t xml:space="preserve">It is crucial for clinicians to demonstrate an understanding of both approaches and the situations in which they could best be applied. </w:t>
      </w:r>
      <w:bookmarkStart w:id="0" w:name="_GoBack"/>
      <w:bookmarkEnd w:id="0"/>
    </w:p>
    <w:p w14:paraId="7495DC8C" w14:textId="77777777" w:rsidR="000F507B" w:rsidRPr="00316D24" w:rsidRDefault="000F507B" w:rsidP="00AF017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D24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343AECAF" w14:textId="77777777" w:rsidR="00316D24" w:rsidRPr="00316D24" w:rsidRDefault="00316D24" w:rsidP="00AF017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Bischof, G., Bischof, A., &amp; </w:t>
      </w:r>
      <w:proofErr w:type="spellStart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Rumpf</w:t>
      </w:r>
      <w:proofErr w:type="spellEnd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J. (2021). Motivational interviewing: an evidence-based approach for use in medical practice. </w:t>
      </w:r>
      <w:proofErr w:type="spellStart"/>
      <w:r w:rsidRPr="00316D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Deutsches</w:t>
      </w:r>
      <w:proofErr w:type="spellEnd"/>
      <w:r w:rsidRPr="00316D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16D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Ärzteblatt</w:t>
      </w:r>
      <w:proofErr w:type="spellEnd"/>
      <w:r w:rsidRPr="00316D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International</w:t>
      </w:r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16D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118</w:t>
      </w:r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109.</w:t>
      </w:r>
      <w:r w:rsidRPr="00316D2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16D2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https://doi.org/10.3238%2Farztebl.m2021.0014</w:t>
        </w:r>
      </w:hyperlink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396B8EF" w14:textId="77777777" w:rsidR="00316D24" w:rsidRPr="00316D24" w:rsidRDefault="00316D24" w:rsidP="00AF017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Michaelsen</w:t>
      </w:r>
      <w:proofErr w:type="spellEnd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M., &amp; </w:t>
      </w:r>
      <w:proofErr w:type="spellStart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Esch</w:t>
      </w:r>
      <w:proofErr w:type="spellEnd"/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(2022). Functional mechanisms of health behavior change techniques: a conceptual review. </w:t>
      </w:r>
      <w:r w:rsidRPr="00316D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16D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725644.</w:t>
      </w:r>
      <w:r w:rsidRPr="00316D2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16D2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https://doi.org/10.3389%2Ffpsyg.2022.725644</w:t>
        </w:r>
      </w:hyperlink>
      <w:r w:rsidRPr="00316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8418DFA" w14:textId="77777777" w:rsidR="000F507B" w:rsidRPr="00316D24" w:rsidRDefault="000F507B" w:rsidP="00AF01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F507B" w:rsidRPr="00316D24" w:rsidSect="00D41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D0DAC" w14:textId="77777777" w:rsidR="00E46497" w:rsidRDefault="00E46497" w:rsidP="00A77AE9">
      <w:pPr>
        <w:spacing w:after="0" w:line="240" w:lineRule="auto"/>
      </w:pPr>
      <w:r>
        <w:separator/>
      </w:r>
    </w:p>
  </w:endnote>
  <w:endnote w:type="continuationSeparator" w:id="0">
    <w:p w14:paraId="537C7B18" w14:textId="77777777" w:rsidR="00E46497" w:rsidRDefault="00E46497" w:rsidP="00A7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C896B" w14:textId="77777777" w:rsidR="00E46497" w:rsidRDefault="00E46497" w:rsidP="00A77AE9">
      <w:pPr>
        <w:spacing w:after="0" w:line="240" w:lineRule="auto"/>
      </w:pPr>
      <w:r>
        <w:separator/>
      </w:r>
    </w:p>
  </w:footnote>
  <w:footnote w:type="continuationSeparator" w:id="0">
    <w:p w14:paraId="5A0C6FDA" w14:textId="77777777" w:rsidR="00E46497" w:rsidRDefault="00E46497" w:rsidP="00A77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E9"/>
    <w:rsid w:val="00033706"/>
    <w:rsid w:val="000F507B"/>
    <w:rsid w:val="001266B6"/>
    <w:rsid w:val="001871C0"/>
    <w:rsid w:val="002A5BEC"/>
    <w:rsid w:val="003055BB"/>
    <w:rsid w:val="00316D24"/>
    <w:rsid w:val="00325151"/>
    <w:rsid w:val="004319A7"/>
    <w:rsid w:val="005315CE"/>
    <w:rsid w:val="005E03C4"/>
    <w:rsid w:val="007B2948"/>
    <w:rsid w:val="009D37AF"/>
    <w:rsid w:val="00A77AE9"/>
    <w:rsid w:val="00A83CB8"/>
    <w:rsid w:val="00AD4A0E"/>
    <w:rsid w:val="00AF017C"/>
    <w:rsid w:val="00AF600F"/>
    <w:rsid w:val="00B04270"/>
    <w:rsid w:val="00B63087"/>
    <w:rsid w:val="00D41F78"/>
    <w:rsid w:val="00D92F58"/>
    <w:rsid w:val="00E4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BB08"/>
  <w15:docId w15:val="{5DED3C2D-ED0B-40D2-9F99-FC82A96C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AE9"/>
  </w:style>
  <w:style w:type="paragraph" w:styleId="Footer">
    <w:name w:val="footer"/>
    <w:basedOn w:val="Normal"/>
    <w:link w:val="FooterChar"/>
    <w:uiPriority w:val="99"/>
    <w:semiHidden/>
    <w:unhideWhenUsed/>
    <w:rsid w:val="00A7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7AE9"/>
  </w:style>
  <w:style w:type="character" w:styleId="Hyperlink">
    <w:name w:val="Hyperlink"/>
    <w:basedOn w:val="DefaultParagraphFont"/>
    <w:uiPriority w:val="99"/>
    <w:unhideWhenUsed/>
    <w:rsid w:val="007B2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38%2Farztebl.m2021.00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4103%2Fijnmr.IJNMR_94_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books/NBK571068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3389%2Ffpsyg.2022.725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User</cp:lastModifiedBy>
  <cp:revision>2</cp:revision>
  <dcterms:created xsi:type="dcterms:W3CDTF">2024-05-09T12:38:00Z</dcterms:created>
  <dcterms:modified xsi:type="dcterms:W3CDTF">2024-05-09T12:38:00Z</dcterms:modified>
</cp:coreProperties>
</file>