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9DD72" w14:textId="77777777" w:rsidR="00BE116E" w:rsidRPr="00BE116E" w:rsidRDefault="00BE116E" w:rsidP="00BE116E">
      <w:pPr>
        <w:pBdr>
          <w:bottom w:val="single" w:sz="36" w:space="0" w:color="B40000"/>
        </w:pBdr>
        <w:spacing w:before="100" w:beforeAutospacing="1" w:after="100" w:afterAutospacing="1" w:line="480" w:lineRule="auto"/>
        <w:outlineLvl w:val="0"/>
        <w:rPr>
          <w:rFonts w:ascii="Open Sans" w:eastAsia="Times New Roman" w:hAnsi="Open Sans" w:cs="Open Sans"/>
          <w:b/>
          <w:bCs/>
          <w:color w:val="54585A"/>
          <w:kern w:val="36"/>
          <w:sz w:val="54"/>
          <w:szCs w:val="54"/>
          <w14:ligatures w14:val="none"/>
        </w:rPr>
      </w:pPr>
      <w:r w:rsidRPr="00BE116E">
        <w:rPr>
          <w:rFonts w:ascii="Open Sans" w:eastAsia="Times New Roman" w:hAnsi="Open Sans" w:cs="Open Sans"/>
          <w:b/>
          <w:bCs/>
          <w:color w:val="54585A"/>
          <w:kern w:val="36"/>
          <w:sz w:val="54"/>
          <w:szCs w:val="54"/>
          <w14:ligatures w14:val="none"/>
        </w:rPr>
        <w:t>Advanced Research Methods for EBP II</w:t>
      </w:r>
    </w:p>
    <w:p w14:paraId="22814A8A" w14:textId="77777777" w:rsidR="00BE116E" w:rsidRPr="00BE116E" w:rsidRDefault="00BE116E" w:rsidP="00BE116E">
      <w:pPr>
        <w:spacing w:before="420" w:after="120" w:line="240" w:lineRule="auto"/>
        <w:outlineLvl w:val="1"/>
        <w:rPr>
          <w:rFonts w:ascii="Open Sans" w:eastAsia="Times New Roman" w:hAnsi="Open Sans" w:cs="Open Sans"/>
          <w:b/>
          <w:bCs/>
          <w:color w:val="B40000"/>
          <w:kern w:val="0"/>
          <w:sz w:val="48"/>
          <w:szCs w:val="48"/>
          <w14:ligatures w14:val="none"/>
        </w:rPr>
      </w:pPr>
      <w:r w:rsidRPr="00BE116E">
        <w:rPr>
          <w:rFonts w:ascii="Open Sans" w:eastAsia="Times New Roman" w:hAnsi="Open Sans" w:cs="Open Sans"/>
          <w:b/>
          <w:bCs/>
          <w:color w:val="B40000"/>
          <w:kern w:val="0"/>
          <w:sz w:val="48"/>
          <w:szCs w:val="48"/>
          <w14:ligatures w14:val="none"/>
        </w:rPr>
        <w:t>Week 8: Learning Materials</w:t>
      </w:r>
    </w:p>
    <w:p w14:paraId="551547CE" w14:textId="77777777" w:rsidR="00BE116E" w:rsidRPr="00BE116E" w:rsidRDefault="00BE116E" w:rsidP="00BE116E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BE116E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Readings</w:t>
      </w:r>
    </w:p>
    <w:p w14:paraId="2C70821A" w14:textId="77777777" w:rsidR="00BE116E" w:rsidRPr="00BE116E" w:rsidRDefault="00BE116E" w:rsidP="00BE116E">
      <w:pPr>
        <w:spacing w:before="360" w:after="120" w:line="240" w:lineRule="auto"/>
        <w:outlineLvl w:val="3"/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</w:pPr>
      <w:r w:rsidRPr="00BE116E">
        <w:rPr>
          <w:rFonts w:ascii="Open Sans" w:eastAsia="Times New Roman" w:hAnsi="Open Sans" w:cs="Open Sans"/>
          <w:b/>
          <w:bCs/>
          <w:color w:val="B40000"/>
          <w:kern w:val="0"/>
          <w:sz w:val="36"/>
          <w:szCs w:val="36"/>
          <w14:ligatures w14:val="none"/>
        </w:rPr>
        <w:t>Required</w:t>
      </w:r>
    </w:p>
    <w:p w14:paraId="733BF83C" w14:textId="77777777" w:rsidR="00BE116E" w:rsidRPr="00BE116E" w:rsidRDefault="00BE116E" w:rsidP="00BE116E">
      <w:pPr>
        <w:numPr>
          <w:ilvl w:val="0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BE116E">
        <w:rPr>
          <w:rFonts w:ascii="Open Sans" w:eastAsia="Times New Roman" w:hAnsi="Open Sans" w:cs="Open Sans"/>
          <w:color w:val="000000"/>
          <w:kern w:val="0"/>
          <w14:ligatures w14:val="none"/>
        </w:rPr>
        <w:t>Kim et al. (2022). </w:t>
      </w:r>
      <w:r w:rsidRPr="00BE116E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Statistics for evidence-based nursing</w:t>
      </w:r>
      <w:r w:rsidRPr="00BE116E">
        <w:rPr>
          <w:rFonts w:ascii="Open Sans" w:eastAsia="Times New Roman" w:hAnsi="Open Sans" w:cs="Open Sans"/>
          <w:color w:val="000000"/>
          <w:kern w:val="0"/>
          <w14:ligatures w14:val="none"/>
        </w:rPr>
        <w:t>. Jones and Bartlett. (WO 1, 2, 3)</w:t>
      </w:r>
    </w:p>
    <w:p w14:paraId="5EAEF900" w14:textId="77777777" w:rsidR="00BE116E" w:rsidRPr="00BE116E" w:rsidRDefault="00BE116E" w:rsidP="00BE116E">
      <w:pPr>
        <w:numPr>
          <w:ilvl w:val="1"/>
          <w:numId w:val="1"/>
        </w:numPr>
        <w:spacing w:before="100" w:beforeAutospacing="1" w:after="100" w:afterAutospacing="1" w:line="390" w:lineRule="atLeast"/>
        <w:ind w:right="48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BE116E">
        <w:rPr>
          <w:rFonts w:ascii="Open Sans" w:eastAsia="Times New Roman" w:hAnsi="Open Sans" w:cs="Open Sans"/>
          <w:color w:val="000000"/>
          <w:kern w:val="0"/>
          <w14:ligatures w14:val="none"/>
        </w:rPr>
        <w:t>Chapter 3: Statistical essentials II: Measurement</w:t>
      </w:r>
    </w:p>
    <w:p w14:paraId="799361B8" w14:textId="77777777" w:rsidR="00BE116E" w:rsidRPr="00BE116E" w:rsidRDefault="00BE116E" w:rsidP="00BE116E">
      <w:pPr>
        <w:numPr>
          <w:ilvl w:val="1"/>
          <w:numId w:val="1"/>
        </w:numPr>
        <w:spacing w:before="100" w:beforeAutospacing="1" w:after="100" w:afterAutospacing="1" w:line="390" w:lineRule="atLeast"/>
        <w:ind w:right="48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BE116E">
        <w:rPr>
          <w:rFonts w:ascii="Open Sans" w:eastAsia="Times New Roman" w:hAnsi="Open Sans" w:cs="Open Sans"/>
          <w:color w:val="000000"/>
          <w:kern w:val="0"/>
          <w14:ligatures w14:val="none"/>
        </w:rPr>
        <w:t>Chapter 6: Descriptive statistics</w:t>
      </w:r>
    </w:p>
    <w:p w14:paraId="2618BF30" w14:textId="77777777" w:rsidR="00BE116E" w:rsidRPr="00BE116E" w:rsidRDefault="00BE116E" w:rsidP="00BE116E">
      <w:pPr>
        <w:numPr>
          <w:ilvl w:val="0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BE116E">
        <w:rPr>
          <w:rFonts w:ascii="Open Sans" w:eastAsia="Times New Roman" w:hAnsi="Open Sans" w:cs="Open Sans"/>
          <w:color w:val="000000"/>
          <w:kern w:val="0"/>
          <w14:ligatures w14:val="none"/>
        </w:rPr>
        <w:t>Polit, D. F., &amp; Beck, C. T. (2021). </w:t>
      </w:r>
      <w:r w:rsidRPr="00BE116E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Nursing research: Generating and assessing evidence for nursing practice</w:t>
      </w:r>
      <w:r w:rsidRPr="00BE116E">
        <w:rPr>
          <w:rFonts w:ascii="Open Sans" w:eastAsia="Times New Roman" w:hAnsi="Open Sans" w:cs="Open Sans"/>
          <w:color w:val="000000"/>
          <w:kern w:val="0"/>
          <w14:ligatures w14:val="none"/>
        </w:rPr>
        <w:t> (11th ed.). Philadelphia, PA: Lippincott, Williams, &amp; Wilkins. (WO 1, 2, 3)</w:t>
      </w:r>
    </w:p>
    <w:p w14:paraId="1E6B6B48" w14:textId="77777777" w:rsidR="00BE116E" w:rsidRPr="00BE116E" w:rsidRDefault="00BE116E" w:rsidP="00BE116E">
      <w:pPr>
        <w:numPr>
          <w:ilvl w:val="1"/>
          <w:numId w:val="1"/>
        </w:numPr>
        <w:spacing w:before="100" w:beforeAutospacing="1" w:after="100" w:afterAutospacing="1" w:line="390" w:lineRule="atLeast"/>
        <w:ind w:right="48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BE116E">
        <w:rPr>
          <w:rFonts w:ascii="Open Sans" w:eastAsia="Times New Roman" w:hAnsi="Open Sans" w:cs="Open Sans"/>
          <w:color w:val="000000"/>
          <w:kern w:val="0"/>
          <w14:ligatures w14:val="none"/>
        </w:rPr>
        <w:t>Chapter 8: Planning a nursing study</w:t>
      </w:r>
    </w:p>
    <w:p w14:paraId="19FF70A4" w14:textId="77777777" w:rsidR="00BE116E" w:rsidRPr="00BE116E" w:rsidRDefault="00BE116E" w:rsidP="00BE116E">
      <w:pPr>
        <w:numPr>
          <w:ilvl w:val="0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BE116E">
        <w:rPr>
          <w:rFonts w:ascii="Open Sans" w:eastAsia="Times New Roman" w:hAnsi="Open Sans" w:cs="Open Sans"/>
          <w:color w:val="000000"/>
          <w:kern w:val="0"/>
          <w14:ligatures w14:val="none"/>
        </w:rPr>
        <w:t>Moran, K. J., Burson, R., &amp; Conrad, D. (2020). </w:t>
      </w:r>
      <w:r w:rsidRPr="00BE116E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 xml:space="preserve">The </w:t>
      </w:r>
      <w:proofErr w:type="gramStart"/>
      <w:r w:rsidRPr="00BE116E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doctor of nursing</w:t>
      </w:r>
      <w:proofErr w:type="gramEnd"/>
      <w:r w:rsidRPr="00BE116E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 xml:space="preserve"> practice project: A framework for success</w:t>
      </w:r>
      <w:r w:rsidRPr="00BE116E">
        <w:rPr>
          <w:rFonts w:ascii="Open Sans" w:eastAsia="Times New Roman" w:hAnsi="Open Sans" w:cs="Open Sans"/>
          <w:color w:val="000000"/>
          <w:kern w:val="0"/>
          <w14:ligatures w14:val="none"/>
        </w:rPr>
        <w:t> (3rd ed.). Jones &amp; Bartlett Learning. (WO 1, 2, 3)</w:t>
      </w:r>
    </w:p>
    <w:p w14:paraId="779101FE" w14:textId="77777777" w:rsidR="00BE116E" w:rsidRPr="00BE116E" w:rsidRDefault="00BE116E" w:rsidP="00BE116E">
      <w:pPr>
        <w:numPr>
          <w:ilvl w:val="1"/>
          <w:numId w:val="1"/>
        </w:numPr>
        <w:spacing w:before="100" w:beforeAutospacing="1" w:after="100" w:afterAutospacing="1" w:line="390" w:lineRule="atLeast"/>
        <w:ind w:right="48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BE116E">
        <w:rPr>
          <w:rFonts w:ascii="Open Sans" w:eastAsia="Times New Roman" w:hAnsi="Open Sans" w:cs="Open Sans"/>
          <w:color w:val="000000"/>
          <w:kern w:val="0"/>
          <w14:ligatures w14:val="none"/>
        </w:rPr>
        <w:t>Chapter 7: Aligning design, method, and evaluation</w:t>
      </w:r>
    </w:p>
    <w:p w14:paraId="110652E1" w14:textId="77777777" w:rsidR="00BE116E" w:rsidRPr="00BE116E" w:rsidRDefault="00BE116E" w:rsidP="00BE116E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BE116E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Required Resources</w:t>
      </w:r>
    </w:p>
    <w:p w14:paraId="3AA640E7" w14:textId="77777777" w:rsidR="00BE116E" w:rsidRPr="00BE116E" w:rsidRDefault="00BE116E" w:rsidP="00BE116E">
      <w:pPr>
        <w:numPr>
          <w:ilvl w:val="0"/>
          <w:numId w:val="2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BE116E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See Week 1 Activity 2: </w:t>
      </w:r>
      <w:proofErr w:type="spellStart"/>
      <w:r w:rsidRPr="00BE116E">
        <w:rPr>
          <w:rFonts w:ascii="Open Sans" w:eastAsia="Times New Roman" w:hAnsi="Open Sans" w:cs="Open Sans"/>
          <w:color w:val="000000"/>
          <w:kern w:val="0"/>
          <w14:ligatures w14:val="none"/>
        </w:rPr>
        <w:t>IntellectusStatistics</w:t>
      </w:r>
      <w:proofErr w:type="spellEnd"/>
      <w:r w:rsidRPr="00BE116E">
        <w:rPr>
          <w:rFonts w:ascii="Open Sans" w:eastAsia="Times New Roman" w:hAnsi="Open Sans" w:cs="Open Sans"/>
          <w:color w:val="000000"/>
          <w:kern w:val="0"/>
          <w14:ligatures w14:val="none"/>
        </w:rPr>
        <w:t>™ Information</w:t>
      </w:r>
    </w:p>
    <w:p w14:paraId="1E35A6FE" w14:textId="77777777" w:rsidR="00BE116E" w:rsidRDefault="00BE116E"/>
    <w:sectPr w:rsidR="00BE1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2387A"/>
    <w:multiLevelType w:val="multilevel"/>
    <w:tmpl w:val="AA44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676A4"/>
    <w:multiLevelType w:val="multilevel"/>
    <w:tmpl w:val="6AE4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728709">
    <w:abstractNumId w:val="1"/>
  </w:num>
  <w:num w:numId="2" w16cid:durableId="205299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6E"/>
    <w:rsid w:val="00951253"/>
    <w:rsid w:val="00B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64016"/>
  <w15:chartTrackingRefBased/>
  <w15:docId w15:val="{DA45EB29-7C01-4C09-AE02-52E440CB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659</Characters>
  <Application>Microsoft Office Word</Application>
  <DocSecurity>0</DocSecurity>
  <Lines>19</Lines>
  <Paragraphs>13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2024-10-18T04:32:00Z</dcterms:created>
  <dcterms:modified xsi:type="dcterms:W3CDTF">2024-10-18T04:34:00Z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ae7452cf-8882-42f2-8ef1-dcfe04433d17</vt:lpwstr>
  </property>
</Properties>
</file>