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4F46" w14:textId="379439AE" w:rsidR="00036B41" w:rsidRPr="00353883" w:rsidRDefault="009E5C78" w:rsidP="0035388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883">
        <w:rPr>
          <w:rFonts w:ascii="Times New Roman" w:hAnsi="Times New Roman" w:cs="Times New Roman"/>
          <w:b/>
          <w:bCs/>
          <w:sz w:val="24"/>
          <w:szCs w:val="24"/>
        </w:rPr>
        <w:t>The Advanced Practice Nurse as a Clinical Educator</w:t>
      </w:r>
    </w:p>
    <w:p w14:paraId="56E24963" w14:textId="6159BBE7" w:rsidR="009E5C78" w:rsidRPr="00353883" w:rsidRDefault="009E5C78" w:rsidP="00353883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883">
        <w:rPr>
          <w:rFonts w:ascii="Times New Roman" w:hAnsi="Times New Roman" w:cs="Times New Roman"/>
          <w:b/>
          <w:bCs/>
          <w:sz w:val="24"/>
          <w:szCs w:val="24"/>
        </w:rPr>
        <w:t>Competencies or Knowledge Needed to Develop to Facilitate a Smooth transition</w:t>
      </w:r>
    </w:p>
    <w:p w14:paraId="4AE4856D" w14:textId="37368429" w:rsidR="001F54D5" w:rsidRDefault="001F54D5" w:rsidP="006E3F3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64B3">
        <w:rPr>
          <w:rFonts w:ascii="Times New Roman" w:hAnsi="Times New Roman" w:cs="Times New Roman"/>
          <w:sz w:val="24"/>
          <w:szCs w:val="24"/>
        </w:rPr>
        <w:t xml:space="preserve">Transitioning from a clinical position to a </w:t>
      </w:r>
      <w:r w:rsidR="002E0D8B" w:rsidRPr="006164B3">
        <w:rPr>
          <w:rFonts w:ascii="Times New Roman" w:hAnsi="Times New Roman" w:cs="Times New Roman"/>
          <w:sz w:val="24"/>
          <w:szCs w:val="24"/>
        </w:rPr>
        <w:t>nurse educator role dictates a shift in the focus from caring to patients directly to mentoring other healthcare professionals</w:t>
      </w:r>
      <w:r w:rsidR="00E35A3D" w:rsidRPr="006164B3">
        <w:rPr>
          <w:rFonts w:ascii="Times New Roman" w:hAnsi="Times New Roman" w:cs="Times New Roman"/>
          <w:sz w:val="24"/>
          <w:szCs w:val="24"/>
        </w:rPr>
        <w:t xml:space="preserve">. For this reason, the major competencies and knowledge to develop include </w:t>
      </w:r>
      <w:r w:rsidR="00C83BEB" w:rsidRPr="006164B3">
        <w:rPr>
          <w:rFonts w:ascii="Times New Roman" w:hAnsi="Times New Roman" w:cs="Times New Roman"/>
          <w:sz w:val="24"/>
          <w:szCs w:val="24"/>
        </w:rPr>
        <w:t xml:space="preserve">teaching strategies, </w:t>
      </w:r>
      <w:r w:rsidR="00881DCF" w:rsidRPr="006164B3">
        <w:rPr>
          <w:rFonts w:ascii="Times New Roman" w:hAnsi="Times New Roman" w:cs="Times New Roman"/>
          <w:sz w:val="24"/>
          <w:szCs w:val="24"/>
        </w:rPr>
        <w:t>interpersonal and communication skills</w:t>
      </w:r>
      <w:r w:rsidR="00465243" w:rsidRPr="006164B3">
        <w:rPr>
          <w:rFonts w:ascii="Times New Roman" w:hAnsi="Times New Roman" w:cs="Times New Roman"/>
          <w:sz w:val="24"/>
          <w:szCs w:val="24"/>
        </w:rPr>
        <w:t>, leadership skills and cultural competence skills</w:t>
      </w:r>
      <w:r w:rsidR="00A17935">
        <w:rPr>
          <w:rFonts w:ascii="Times New Roman" w:hAnsi="Times New Roman" w:cs="Times New Roman"/>
          <w:sz w:val="24"/>
          <w:szCs w:val="24"/>
        </w:rPr>
        <w:t xml:space="preserve"> (</w:t>
      </w:r>
      <w:r w:rsidR="006F4351" w:rsidRPr="00A17935">
        <w:rPr>
          <w:rFonts w:ascii="Times New Roman" w:hAnsi="Times New Roman" w:cs="Times New Roman"/>
          <w:sz w:val="24"/>
          <w:szCs w:val="24"/>
        </w:rPr>
        <w:t>Satoh</w:t>
      </w:r>
      <w:r w:rsidR="006F4351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A17935">
        <w:rPr>
          <w:rFonts w:ascii="Times New Roman" w:hAnsi="Times New Roman" w:cs="Times New Roman"/>
          <w:sz w:val="24"/>
          <w:szCs w:val="24"/>
        </w:rPr>
        <w:t>)</w:t>
      </w:r>
      <w:r w:rsidR="00465243" w:rsidRPr="006164B3">
        <w:rPr>
          <w:rFonts w:ascii="Times New Roman" w:hAnsi="Times New Roman" w:cs="Times New Roman"/>
          <w:sz w:val="24"/>
          <w:szCs w:val="24"/>
        </w:rPr>
        <w:t xml:space="preserve">. </w:t>
      </w:r>
      <w:r w:rsidR="004D7924" w:rsidRPr="006164B3">
        <w:rPr>
          <w:rFonts w:ascii="Times New Roman" w:hAnsi="Times New Roman" w:cs="Times New Roman"/>
          <w:sz w:val="24"/>
          <w:szCs w:val="24"/>
        </w:rPr>
        <w:t xml:space="preserve">Cultural competencies are crucial in facilitating a smooth transition towards promoting an inclusive environment. This will provide a sense of belonging for learners due to respecting their perspectives and diverse backgrounds. </w:t>
      </w:r>
      <w:r w:rsidR="006164B3">
        <w:rPr>
          <w:rFonts w:ascii="Times New Roman" w:hAnsi="Times New Roman" w:cs="Times New Roman"/>
          <w:sz w:val="24"/>
          <w:szCs w:val="24"/>
        </w:rPr>
        <w:t xml:space="preserve">Developing leadership skills is also crucial </w:t>
      </w:r>
      <w:r w:rsidR="00D76A34">
        <w:rPr>
          <w:rFonts w:ascii="Times New Roman" w:hAnsi="Times New Roman" w:cs="Times New Roman"/>
          <w:sz w:val="24"/>
          <w:szCs w:val="24"/>
        </w:rPr>
        <w:t xml:space="preserve">as the skills will be useful in modelling professional and ethical behavior. Such a skill therefore ensures that educators understand ethical implications </w:t>
      </w:r>
      <w:r w:rsidR="00196ED4">
        <w:rPr>
          <w:rFonts w:ascii="Times New Roman" w:hAnsi="Times New Roman" w:cs="Times New Roman"/>
          <w:sz w:val="24"/>
          <w:szCs w:val="24"/>
        </w:rPr>
        <w:t>and how their professional conduct determines their competence.</w:t>
      </w:r>
    </w:p>
    <w:p w14:paraId="3324BFB2" w14:textId="0B0A054C" w:rsidR="00196ED4" w:rsidRPr="006164B3" w:rsidRDefault="00196ED4" w:rsidP="006F410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communication and interpersonal skills can be developed </w:t>
      </w:r>
      <w:r w:rsidR="00566FF1">
        <w:rPr>
          <w:rFonts w:ascii="Times New Roman" w:hAnsi="Times New Roman" w:cs="Times New Roman"/>
          <w:sz w:val="24"/>
          <w:szCs w:val="24"/>
        </w:rPr>
        <w:t xml:space="preserve">on any profession or nursing discipline, further development of such skills will allow for clear communication tailor-made to fit learner’s needs. </w:t>
      </w:r>
      <w:r w:rsidR="008E78CC">
        <w:rPr>
          <w:rFonts w:ascii="Times New Roman" w:hAnsi="Times New Roman" w:cs="Times New Roman"/>
          <w:sz w:val="24"/>
          <w:szCs w:val="24"/>
        </w:rPr>
        <w:t>Additionally</w:t>
      </w:r>
      <w:r w:rsidR="006F410D">
        <w:rPr>
          <w:rFonts w:ascii="Times New Roman" w:hAnsi="Times New Roman" w:cs="Times New Roman"/>
          <w:sz w:val="24"/>
          <w:szCs w:val="24"/>
        </w:rPr>
        <w:t xml:space="preserve">, communication and interpersonal skills should be developed to </w:t>
      </w:r>
      <w:r w:rsidR="008E78CC">
        <w:rPr>
          <w:rFonts w:ascii="Times New Roman" w:hAnsi="Times New Roman" w:cs="Times New Roman"/>
          <w:sz w:val="24"/>
          <w:szCs w:val="24"/>
        </w:rPr>
        <w:t>help understand various challenges experienced by different learners.</w:t>
      </w:r>
      <w:r w:rsidR="006E3F3F">
        <w:rPr>
          <w:rFonts w:ascii="Times New Roman" w:hAnsi="Times New Roman" w:cs="Times New Roman"/>
          <w:sz w:val="24"/>
          <w:szCs w:val="24"/>
        </w:rPr>
        <w:t xml:space="preserve"> On the other hand, specific teaching strategies should be developed so educators can understand various teaching methods and approaches </w:t>
      </w:r>
      <w:r w:rsidR="00E65D9F">
        <w:rPr>
          <w:rFonts w:ascii="Times New Roman" w:hAnsi="Times New Roman" w:cs="Times New Roman"/>
          <w:sz w:val="24"/>
          <w:szCs w:val="24"/>
        </w:rPr>
        <w:t>to meet the rising demand for healthcare professionals while expanding their capacity (</w:t>
      </w:r>
      <w:r w:rsidR="002C2CE2" w:rsidRPr="00DF1EB3">
        <w:rPr>
          <w:rFonts w:ascii="Times New Roman" w:hAnsi="Times New Roman" w:cs="Times New Roman"/>
          <w:sz w:val="24"/>
          <w:szCs w:val="24"/>
        </w:rPr>
        <w:t>American Association of Colleges of Nursing</w:t>
      </w:r>
      <w:r w:rsidR="002C2CE2">
        <w:rPr>
          <w:rFonts w:ascii="Times New Roman" w:hAnsi="Times New Roman" w:cs="Times New Roman"/>
          <w:sz w:val="24"/>
          <w:szCs w:val="24"/>
        </w:rPr>
        <w:t>, 2020</w:t>
      </w:r>
      <w:r w:rsidR="00E65D9F">
        <w:rPr>
          <w:rFonts w:ascii="Times New Roman" w:hAnsi="Times New Roman" w:cs="Times New Roman"/>
          <w:sz w:val="24"/>
          <w:szCs w:val="24"/>
        </w:rPr>
        <w:t>)</w:t>
      </w:r>
      <w:r w:rsidR="006E3F3F">
        <w:rPr>
          <w:rFonts w:ascii="Times New Roman" w:hAnsi="Times New Roman" w:cs="Times New Roman"/>
          <w:sz w:val="24"/>
          <w:szCs w:val="24"/>
        </w:rPr>
        <w:t xml:space="preserve">. </w:t>
      </w:r>
      <w:r w:rsidR="00330EB3">
        <w:rPr>
          <w:rFonts w:ascii="Times New Roman" w:hAnsi="Times New Roman" w:cs="Times New Roman"/>
          <w:sz w:val="24"/>
          <w:szCs w:val="24"/>
        </w:rPr>
        <w:t xml:space="preserve">Having knowledge in teaching through the strategies will also </w:t>
      </w:r>
      <w:r w:rsidR="00D24F6A">
        <w:rPr>
          <w:rFonts w:ascii="Times New Roman" w:hAnsi="Times New Roman" w:cs="Times New Roman"/>
          <w:sz w:val="24"/>
          <w:szCs w:val="24"/>
        </w:rPr>
        <w:t>help to develop curricula, manage instructional materials and make lesson plans</w:t>
      </w:r>
      <w:r w:rsidR="00F17EE7">
        <w:rPr>
          <w:rFonts w:ascii="Times New Roman" w:hAnsi="Times New Roman" w:cs="Times New Roman"/>
          <w:sz w:val="24"/>
          <w:szCs w:val="24"/>
        </w:rPr>
        <w:t xml:space="preserve"> (</w:t>
      </w:r>
      <w:r w:rsidR="001B427B" w:rsidRPr="0028054E">
        <w:rPr>
          <w:rFonts w:ascii="Times New Roman" w:hAnsi="Times New Roman" w:cs="Times New Roman"/>
          <w:sz w:val="24"/>
          <w:szCs w:val="24"/>
        </w:rPr>
        <w:t>Ye</w:t>
      </w:r>
      <w:r w:rsidR="001B427B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F17EE7">
        <w:rPr>
          <w:rFonts w:ascii="Times New Roman" w:hAnsi="Times New Roman" w:cs="Times New Roman"/>
          <w:sz w:val="24"/>
          <w:szCs w:val="24"/>
        </w:rPr>
        <w:t>)</w:t>
      </w:r>
      <w:r w:rsidR="00D24F6A">
        <w:rPr>
          <w:rFonts w:ascii="Times New Roman" w:hAnsi="Times New Roman" w:cs="Times New Roman"/>
          <w:sz w:val="24"/>
          <w:szCs w:val="24"/>
        </w:rPr>
        <w:t xml:space="preserve">. Therefore, the key skills and knowledge needed to be developed during the transition include </w:t>
      </w:r>
      <w:r w:rsidR="00DD7124">
        <w:rPr>
          <w:rFonts w:ascii="Times New Roman" w:hAnsi="Times New Roman" w:cs="Times New Roman"/>
          <w:sz w:val="24"/>
          <w:szCs w:val="24"/>
        </w:rPr>
        <w:t xml:space="preserve">interpersonal and communication skills, </w:t>
      </w:r>
      <w:r w:rsidR="000462D7">
        <w:rPr>
          <w:rFonts w:ascii="Times New Roman" w:hAnsi="Times New Roman" w:cs="Times New Roman"/>
          <w:sz w:val="24"/>
          <w:szCs w:val="24"/>
        </w:rPr>
        <w:t xml:space="preserve">leadership and cultural competence skills and teaching strategies. </w:t>
      </w:r>
    </w:p>
    <w:p w14:paraId="3AB77099" w14:textId="7C37C621" w:rsidR="009E5C78" w:rsidRPr="00353883" w:rsidRDefault="009E5C78" w:rsidP="0035388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883">
        <w:rPr>
          <w:rFonts w:ascii="Times New Roman" w:hAnsi="Times New Roman" w:cs="Times New Roman"/>
          <w:b/>
          <w:bCs/>
          <w:sz w:val="24"/>
          <w:szCs w:val="24"/>
        </w:rPr>
        <w:lastRenderedPageBreak/>
        <w:t>Strategies Utilized to Develop the Skills Needed to be an Effective Clinical Nurse Educator</w:t>
      </w:r>
    </w:p>
    <w:p w14:paraId="5898479B" w14:textId="5E26804B" w:rsidR="00E04AF9" w:rsidRDefault="00E04AF9" w:rsidP="00AD16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clinical nurse educator should develop the skills needed by employing strategies such as </w:t>
      </w:r>
      <w:r w:rsidR="0043253E">
        <w:rPr>
          <w:rFonts w:ascii="Times New Roman" w:hAnsi="Times New Roman" w:cs="Times New Roman"/>
          <w:sz w:val="24"/>
          <w:szCs w:val="24"/>
        </w:rPr>
        <w:t xml:space="preserve">clinical expertise, utilization of technology to enhance learning, and fostering a culture of patient-centered care. </w:t>
      </w:r>
      <w:r w:rsidR="00E66311">
        <w:rPr>
          <w:rFonts w:ascii="Times New Roman" w:hAnsi="Times New Roman" w:cs="Times New Roman"/>
          <w:sz w:val="24"/>
          <w:szCs w:val="24"/>
        </w:rPr>
        <w:t>On patient-centered care, one can use real-life clinical scenarios while being keen on patient privacy to teach about holistic care and clinical reasoning</w:t>
      </w:r>
      <w:r w:rsidR="008641F1">
        <w:rPr>
          <w:rFonts w:ascii="Times New Roman" w:hAnsi="Times New Roman" w:cs="Times New Roman"/>
          <w:sz w:val="24"/>
          <w:szCs w:val="24"/>
        </w:rPr>
        <w:t xml:space="preserve"> (</w:t>
      </w:r>
      <w:r w:rsidR="008641F1" w:rsidRPr="00772AAB">
        <w:rPr>
          <w:rFonts w:ascii="Times New Roman" w:hAnsi="Times New Roman" w:cs="Times New Roman"/>
          <w:sz w:val="24"/>
          <w:szCs w:val="24"/>
        </w:rPr>
        <w:t>Pérez-Perdomo</w:t>
      </w:r>
      <w:r w:rsidR="008641F1">
        <w:rPr>
          <w:rFonts w:ascii="Times New Roman" w:hAnsi="Times New Roman" w:cs="Times New Roman"/>
          <w:sz w:val="24"/>
          <w:szCs w:val="24"/>
        </w:rPr>
        <w:t xml:space="preserve"> &amp; </w:t>
      </w:r>
      <w:r w:rsidR="008641F1" w:rsidRPr="00772AAB">
        <w:rPr>
          <w:rFonts w:ascii="Times New Roman" w:hAnsi="Times New Roman" w:cs="Times New Roman"/>
          <w:sz w:val="24"/>
          <w:szCs w:val="24"/>
        </w:rPr>
        <w:t>Zabalegui</w:t>
      </w:r>
      <w:r w:rsidR="008641F1">
        <w:rPr>
          <w:rFonts w:ascii="Times New Roman" w:hAnsi="Times New Roman" w:cs="Times New Roman"/>
          <w:sz w:val="24"/>
          <w:szCs w:val="24"/>
        </w:rPr>
        <w:t>, 2023</w:t>
      </w:r>
      <w:r w:rsidR="008641F1">
        <w:rPr>
          <w:rFonts w:ascii="Times New Roman" w:hAnsi="Times New Roman" w:cs="Times New Roman"/>
          <w:sz w:val="24"/>
          <w:szCs w:val="24"/>
        </w:rPr>
        <w:t>)</w:t>
      </w:r>
      <w:r w:rsidR="00E66311">
        <w:rPr>
          <w:rFonts w:ascii="Times New Roman" w:hAnsi="Times New Roman" w:cs="Times New Roman"/>
          <w:sz w:val="24"/>
          <w:szCs w:val="24"/>
        </w:rPr>
        <w:t xml:space="preserve">. This will help the learners understand concepts from a practical perspective, thereby indicating the effectiveness of the clinical educator. </w:t>
      </w:r>
      <w:r w:rsidR="00A962B7">
        <w:rPr>
          <w:rFonts w:ascii="Times New Roman" w:hAnsi="Times New Roman" w:cs="Times New Roman"/>
          <w:sz w:val="24"/>
          <w:szCs w:val="24"/>
        </w:rPr>
        <w:t>Clinical educators should also utilize technology</w:t>
      </w:r>
      <w:r w:rsidR="00F20F2E">
        <w:rPr>
          <w:rFonts w:ascii="Times New Roman" w:hAnsi="Times New Roman" w:cs="Times New Roman"/>
          <w:sz w:val="24"/>
          <w:szCs w:val="24"/>
        </w:rPr>
        <w:t xml:space="preserve"> in the form of simulations to promote active learning</w:t>
      </w:r>
      <w:r w:rsidR="00772AAB">
        <w:rPr>
          <w:rFonts w:ascii="Times New Roman" w:hAnsi="Times New Roman" w:cs="Times New Roman"/>
          <w:sz w:val="24"/>
          <w:szCs w:val="24"/>
        </w:rPr>
        <w:t xml:space="preserve"> (</w:t>
      </w:r>
      <w:r w:rsidR="00534B5D" w:rsidRPr="00772AAB">
        <w:rPr>
          <w:rFonts w:ascii="Times New Roman" w:hAnsi="Times New Roman" w:cs="Times New Roman"/>
          <w:sz w:val="24"/>
          <w:szCs w:val="24"/>
        </w:rPr>
        <w:t>Pérez-Perdomo</w:t>
      </w:r>
      <w:r w:rsidR="00534B5D">
        <w:rPr>
          <w:rFonts w:ascii="Times New Roman" w:hAnsi="Times New Roman" w:cs="Times New Roman"/>
          <w:sz w:val="24"/>
          <w:szCs w:val="24"/>
        </w:rPr>
        <w:t xml:space="preserve"> &amp; </w:t>
      </w:r>
      <w:r w:rsidR="00534B5D" w:rsidRPr="00772AAB">
        <w:rPr>
          <w:rFonts w:ascii="Times New Roman" w:hAnsi="Times New Roman" w:cs="Times New Roman"/>
          <w:sz w:val="24"/>
          <w:szCs w:val="24"/>
        </w:rPr>
        <w:t>Zabalegui</w:t>
      </w:r>
      <w:r w:rsidR="00534B5D">
        <w:rPr>
          <w:rFonts w:ascii="Times New Roman" w:hAnsi="Times New Roman" w:cs="Times New Roman"/>
          <w:sz w:val="24"/>
          <w:szCs w:val="24"/>
        </w:rPr>
        <w:t>, 2023</w:t>
      </w:r>
      <w:r w:rsidR="00772AAB">
        <w:rPr>
          <w:rFonts w:ascii="Times New Roman" w:hAnsi="Times New Roman" w:cs="Times New Roman"/>
          <w:sz w:val="24"/>
          <w:szCs w:val="24"/>
        </w:rPr>
        <w:t>)</w:t>
      </w:r>
      <w:r w:rsidR="00F20F2E">
        <w:rPr>
          <w:rFonts w:ascii="Times New Roman" w:hAnsi="Times New Roman" w:cs="Times New Roman"/>
          <w:sz w:val="24"/>
          <w:szCs w:val="24"/>
        </w:rPr>
        <w:t>. Further, incorporating telehealth education among other technological tools and systems will help to teach learners on the use of technology in patient care</w:t>
      </w:r>
      <w:r w:rsidR="00DC38A0">
        <w:rPr>
          <w:rFonts w:ascii="Times New Roman" w:hAnsi="Times New Roman" w:cs="Times New Roman"/>
          <w:sz w:val="24"/>
          <w:szCs w:val="24"/>
        </w:rPr>
        <w:t xml:space="preserve"> (</w:t>
      </w:r>
      <w:r w:rsidR="00AE1E86" w:rsidRPr="00E934E1">
        <w:rPr>
          <w:rFonts w:ascii="Times New Roman" w:hAnsi="Times New Roman" w:cs="Times New Roman"/>
          <w:sz w:val="24"/>
          <w:szCs w:val="24"/>
        </w:rPr>
        <w:t>Billings</w:t>
      </w:r>
      <w:r w:rsidR="00AE1E86">
        <w:rPr>
          <w:rFonts w:ascii="Times New Roman" w:hAnsi="Times New Roman" w:cs="Times New Roman"/>
          <w:sz w:val="24"/>
          <w:szCs w:val="24"/>
        </w:rPr>
        <w:t xml:space="preserve"> &amp; </w:t>
      </w:r>
      <w:r w:rsidR="00AE1E86" w:rsidRPr="00E934E1">
        <w:rPr>
          <w:rFonts w:ascii="Times New Roman" w:hAnsi="Times New Roman" w:cs="Times New Roman"/>
          <w:sz w:val="24"/>
          <w:szCs w:val="24"/>
        </w:rPr>
        <w:t>Halstead</w:t>
      </w:r>
      <w:r w:rsidR="00AE1E86">
        <w:rPr>
          <w:rFonts w:ascii="Times New Roman" w:hAnsi="Times New Roman" w:cs="Times New Roman"/>
          <w:sz w:val="24"/>
          <w:szCs w:val="24"/>
        </w:rPr>
        <w:t>, 2016</w:t>
      </w:r>
      <w:r w:rsidR="00DC38A0">
        <w:rPr>
          <w:rFonts w:ascii="Times New Roman" w:hAnsi="Times New Roman" w:cs="Times New Roman"/>
          <w:sz w:val="24"/>
          <w:szCs w:val="24"/>
        </w:rPr>
        <w:t>)</w:t>
      </w:r>
      <w:r w:rsidR="00F20F2E">
        <w:rPr>
          <w:rFonts w:ascii="Times New Roman" w:hAnsi="Times New Roman" w:cs="Times New Roman"/>
          <w:sz w:val="24"/>
          <w:szCs w:val="24"/>
        </w:rPr>
        <w:t xml:space="preserve">. Clinical educators should also remain current in clinical practice by reviewing emerging evidence-based practices so they may become credible. </w:t>
      </w:r>
      <w:r w:rsidR="00CC6DF4">
        <w:rPr>
          <w:rFonts w:ascii="Times New Roman" w:hAnsi="Times New Roman" w:cs="Times New Roman"/>
          <w:sz w:val="24"/>
          <w:szCs w:val="24"/>
        </w:rPr>
        <w:t xml:space="preserve">Ultimately, an effective clinical nurse educator should be equipped with the necessary skills, knowledge and </w:t>
      </w:r>
      <w:r w:rsidR="00AD0C71">
        <w:rPr>
          <w:rFonts w:ascii="Times New Roman" w:hAnsi="Times New Roman" w:cs="Times New Roman"/>
          <w:sz w:val="24"/>
          <w:szCs w:val="24"/>
        </w:rPr>
        <w:t>expertise</w:t>
      </w:r>
      <w:r w:rsidR="00CC6DF4">
        <w:rPr>
          <w:rFonts w:ascii="Times New Roman" w:hAnsi="Times New Roman" w:cs="Times New Roman"/>
          <w:sz w:val="24"/>
          <w:szCs w:val="24"/>
        </w:rPr>
        <w:t xml:space="preserve"> </w:t>
      </w:r>
      <w:r w:rsidR="00AD0C71">
        <w:rPr>
          <w:rFonts w:ascii="Times New Roman" w:hAnsi="Times New Roman" w:cs="Times New Roman"/>
          <w:sz w:val="24"/>
          <w:szCs w:val="24"/>
        </w:rPr>
        <w:t xml:space="preserve">to transfer to learners for </w:t>
      </w:r>
      <w:r w:rsidR="000C4526">
        <w:rPr>
          <w:rFonts w:ascii="Times New Roman" w:hAnsi="Times New Roman" w:cs="Times New Roman"/>
          <w:sz w:val="24"/>
          <w:szCs w:val="24"/>
        </w:rPr>
        <w:t>positive learning outcomes.</w:t>
      </w:r>
      <w:r w:rsidR="00AD0C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E66FE" w14:textId="77777777" w:rsidR="00E65D9F" w:rsidRDefault="00E65D9F" w:rsidP="00AE1E8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8485B" w14:textId="77777777" w:rsidR="00E65D9F" w:rsidRDefault="00E65D9F" w:rsidP="00AE1E8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4505B" w14:textId="77777777" w:rsidR="00E65D9F" w:rsidRDefault="00E65D9F" w:rsidP="00AE1E8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2F172" w14:textId="77777777" w:rsidR="00E65D9F" w:rsidRDefault="00E65D9F" w:rsidP="00AE1E8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151CB" w14:textId="77777777" w:rsidR="00E65D9F" w:rsidRDefault="00E65D9F" w:rsidP="00AE1E8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6E9A4" w14:textId="77777777" w:rsidR="00E65D9F" w:rsidRDefault="00E65D9F" w:rsidP="00AE1E8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4E3E9" w14:textId="77777777" w:rsidR="00E65D9F" w:rsidRDefault="00E65D9F" w:rsidP="00AE1E8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55A3F" w14:textId="561DEDB4" w:rsidR="00E934E1" w:rsidRDefault="00E934E1" w:rsidP="00AE1E8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E8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E8E0600" w14:textId="77777777" w:rsidR="00864683" w:rsidRDefault="00DF1EB3" w:rsidP="00DF1E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1EB3">
        <w:rPr>
          <w:rFonts w:ascii="Times New Roman" w:hAnsi="Times New Roman" w:cs="Times New Roman"/>
          <w:sz w:val="24"/>
          <w:szCs w:val="24"/>
        </w:rPr>
        <w:t xml:space="preserve">American Association of Colleges of Nursing. (2020). 2019-2020 enrollment and graduations in </w:t>
      </w:r>
    </w:p>
    <w:p w14:paraId="0A21F7C0" w14:textId="3BD9B1B6" w:rsidR="00DF1EB3" w:rsidRPr="00DF1EB3" w:rsidRDefault="00DF1EB3" w:rsidP="0086468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1EB3">
        <w:rPr>
          <w:rFonts w:ascii="Times New Roman" w:hAnsi="Times New Roman" w:cs="Times New Roman"/>
          <w:sz w:val="24"/>
          <w:szCs w:val="24"/>
        </w:rPr>
        <w:t>baccalaureate and graduate programs in nursing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="002C2CE2" w:rsidRPr="008F1A14">
          <w:rPr>
            <w:rStyle w:val="Hyperlink"/>
            <w:rFonts w:ascii="Times New Roman" w:hAnsi="Times New Roman" w:cs="Times New Roman"/>
            <w:sz w:val="24"/>
            <w:szCs w:val="24"/>
          </w:rPr>
          <w:t>https://www.aacnnursing.org/news-data/fact-sheets/nursing-shortage</w:t>
        </w:r>
      </w:hyperlink>
      <w:r w:rsidR="00864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AEDDC" w14:textId="77777777" w:rsidR="00AE1E86" w:rsidRDefault="00E934E1" w:rsidP="00E934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34E1">
        <w:rPr>
          <w:rFonts w:ascii="Times New Roman" w:hAnsi="Times New Roman" w:cs="Times New Roman"/>
          <w:sz w:val="24"/>
          <w:szCs w:val="24"/>
        </w:rPr>
        <w:t>Billings, D. M., &amp; Halstead, J. A. (201</w:t>
      </w:r>
      <w:r w:rsidR="00AE1E86">
        <w:rPr>
          <w:rFonts w:ascii="Times New Roman" w:hAnsi="Times New Roman" w:cs="Times New Roman"/>
          <w:sz w:val="24"/>
          <w:szCs w:val="24"/>
        </w:rPr>
        <w:t>6</w:t>
      </w:r>
      <w:r w:rsidRPr="00E934E1">
        <w:rPr>
          <w:rFonts w:ascii="Times New Roman" w:hAnsi="Times New Roman" w:cs="Times New Roman"/>
          <w:sz w:val="24"/>
          <w:szCs w:val="24"/>
        </w:rPr>
        <w:t>). </w:t>
      </w:r>
      <w:r w:rsidRPr="00E934E1">
        <w:rPr>
          <w:rFonts w:ascii="Times New Roman" w:hAnsi="Times New Roman" w:cs="Times New Roman"/>
          <w:i/>
          <w:iCs/>
          <w:sz w:val="24"/>
          <w:szCs w:val="24"/>
        </w:rPr>
        <w:t>Teaching in nursing: A guide for faculty</w:t>
      </w:r>
      <w:r w:rsidRPr="00E934E1">
        <w:rPr>
          <w:rFonts w:ascii="Times New Roman" w:hAnsi="Times New Roman" w:cs="Times New Roman"/>
          <w:sz w:val="24"/>
          <w:szCs w:val="24"/>
        </w:rPr>
        <w:t xml:space="preserve">. Elsevier </w:t>
      </w:r>
    </w:p>
    <w:p w14:paraId="590E6C60" w14:textId="44852DCD" w:rsidR="00E934E1" w:rsidRDefault="00E934E1" w:rsidP="00AE1E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34E1">
        <w:rPr>
          <w:rFonts w:ascii="Times New Roman" w:hAnsi="Times New Roman" w:cs="Times New Roman"/>
          <w:sz w:val="24"/>
          <w:szCs w:val="24"/>
        </w:rPr>
        <w:t>Health Sciences.</w:t>
      </w:r>
    </w:p>
    <w:p w14:paraId="3872DC11" w14:textId="77777777" w:rsidR="00FB6114" w:rsidRDefault="00772AAB" w:rsidP="00772A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2AAB">
        <w:rPr>
          <w:rFonts w:ascii="Times New Roman" w:hAnsi="Times New Roman" w:cs="Times New Roman"/>
          <w:sz w:val="24"/>
          <w:szCs w:val="24"/>
        </w:rPr>
        <w:t>Pérez-Perdomo, A., &amp; Zabalegui, A. (2023, December). Teaching Strategies for Developing</w:t>
      </w:r>
    </w:p>
    <w:p w14:paraId="74CA3ABA" w14:textId="63C95563" w:rsidR="00772AAB" w:rsidRDefault="00772AAB" w:rsidP="00FB6114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772AAB">
        <w:rPr>
          <w:rFonts w:ascii="Times New Roman" w:hAnsi="Times New Roman" w:cs="Times New Roman"/>
          <w:sz w:val="24"/>
          <w:szCs w:val="24"/>
        </w:rPr>
        <w:t xml:space="preserve">Clinical Reasoning Skills in Nursing Students: A Systematic Review of </w:t>
      </w:r>
      <w:proofErr w:type="spellStart"/>
      <w:r w:rsidRPr="00772AAB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772AAB">
        <w:rPr>
          <w:rFonts w:ascii="Times New Roman" w:hAnsi="Times New Roman" w:cs="Times New Roman"/>
          <w:sz w:val="24"/>
          <w:szCs w:val="24"/>
        </w:rPr>
        <w:t xml:space="preserve"> Controlled Trials. In </w:t>
      </w:r>
      <w:r w:rsidRPr="00772AAB">
        <w:rPr>
          <w:rFonts w:ascii="Times New Roman" w:hAnsi="Times New Roman" w:cs="Times New Roman"/>
          <w:i/>
          <w:iCs/>
          <w:sz w:val="24"/>
          <w:szCs w:val="24"/>
        </w:rPr>
        <w:t>Healthcare</w:t>
      </w:r>
      <w:r w:rsidRPr="00772AAB">
        <w:rPr>
          <w:rFonts w:ascii="Times New Roman" w:hAnsi="Times New Roman" w:cs="Times New Roman"/>
          <w:sz w:val="24"/>
          <w:szCs w:val="24"/>
        </w:rPr>
        <w:t> (Vol. 12, No. 1, p. 90). MDPI.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B6114" w:rsidRPr="008F1A1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https://doi.org/10.3390/healthcare12010090</w:t>
        </w:r>
      </w:hyperlink>
      <w:r w:rsidR="00FB6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B7AB3" w14:textId="77777777" w:rsidR="00206E4E" w:rsidRDefault="00206E4E" w:rsidP="00206E4E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17935">
        <w:rPr>
          <w:rFonts w:ascii="Times New Roman" w:hAnsi="Times New Roman" w:cs="Times New Roman"/>
          <w:sz w:val="24"/>
          <w:szCs w:val="24"/>
        </w:rPr>
        <w:t>Satoh, M., Fujimura, A., &amp; Sato, N. (2020). Competency of academic nurse educators. </w:t>
      </w:r>
      <w:r w:rsidRPr="00A17935">
        <w:rPr>
          <w:rFonts w:ascii="Times New Roman" w:hAnsi="Times New Roman" w:cs="Times New Roman"/>
          <w:i/>
          <w:iCs/>
          <w:sz w:val="24"/>
          <w:szCs w:val="24"/>
        </w:rPr>
        <w:t xml:space="preserve">SAGE </w:t>
      </w:r>
    </w:p>
    <w:p w14:paraId="4200CED4" w14:textId="37F23F4C" w:rsidR="00206E4E" w:rsidRDefault="00206E4E" w:rsidP="00206E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17935">
        <w:rPr>
          <w:rFonts w:ascii="Times New Roman" w:hAnsi="Times New Roman" w:cs="Times New Roman"/>
          <w:i/>
          <w:iCs/>
          <w:sz w:val="24"/>
          <w:szCs w:val="24"/>
        </w:rPr>
        <w:t>open nursing</w:t>
      </w:r>
      <w:r w:rsidRPr="00A17935">
        <w:rPr>
          <w:rFonts w:ascii="Times New Roman" w:hAnsi="Times New Roman" w:cs="Times New Roman"/>
          <w:sz w:val="24"/>
          <w:szCs w:val="24"/>
        </w:rPr>
        <w:t>, </w:t>
      </w:r>
      <w:r w:rsidRPr="00A1793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A17935">
        <w:rPr>
          <w:rFonts w:ascii="Times New Roman" w:hAnsi="Times New Roman" w:cs="Times New Roman"/>
          <w:sz w:val="24"/>
          <w:szCs w:val="24"/>
        </w:rPr>
        <w:t>, 2377960820969389.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F1A1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https://doi.org/10.1177/2377960820969389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5088B" w14:textId="77777777" w:rsidR="00B339EB" w:rsidRDefault="0028054E" w:rsidP="00280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054E">
        <w:rPr>
          <w:rFonts w:ascii="Times New Roman" w:hAnsi="Times New Roman" w:cs="Times New Roman"/>
          <w:sz w:val="24"/>
          <w:szCs w:val="24"/>
        </w:rPr>
        <w:t xml:space="preserve">Ye, J., Tao, W., Yang, L., Xu, Y., Zhou, N., &amp; Wang, J. (2022). Developing core competencies for </w:t>
      </w:r>
    </w:p>
    <w:p w14:paraId="261E7ACC" w14:textId="2C4F5D8F" w:rsidR="0028054E" w:rsidRDefault="0028054E" w:rsidP="00B339E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054E">
        <w:rPr>
          <w:rFonts w:ascii="Times New Roman" w:hAnsi="Times New Roman" w:cs="Times New Roman"/>
          <w:sz w:val="24"/>
          <w:szCs w:val="24"/>
        </w:rPr>
        <w:t>clinical nurse educators: An e-Delphi-study. </w:t>
      </w:r>
      <w:r w:rsidRPr="0028054E">
        <w:rPr>
          <w:rFonts w:ascii="Times New Roman" w:hAnsi="Times New Roman" w:cs="Times New Roman"/>
          <w:i/>
          <w:iCs/>
          <w:sz w:val="24"/>
          <w:szCs w:val="24"/>
        </w:rPr>
        <w:t>Nurse Education Today</w:t>
      </w:r>
      <w:r w:rsidRPr="0028054E">
        <w:rPr>
          <w:rFonts w:ascii="Times New Roman" w:hAnsi="Times New Roman" w:cs="Times New Roman"/>
          <w:sz w:val="24"/>
          <w:szCs w:val="24"/>
        </w:rPr>
        <w:t>, </w:t>
      </w:r>
      <w:r w:rsidRPr="0028054E">
        <w:rPr>
          <w:rFonts w:ascii="Times New Roman" w:hAnsi="Times New Roman" w:cs="Times New Roman"/>
          <w:i/>
          <w:iCs/>
          <w:sz w:val="24"/>
          <w:szCs w:val="24"/>
        </w:rPr>
        <w:t>109</w:t>
      </w:r>
      <w:r w:rsidRPr="0028054E">
        <w:rPr>
          <w:rFonts w:ascii="Times New Roman" w:hAnsi="Times New Roman" w:cs="Times New Roman"/>
          <w:sz w:val="24"/>
          <w:szCs w:val="24"/>
        </w:rPr>
        <w:t>, 105217.</w:t>
      </w:r>
      <w:r w:rsidR="001B033A">
        <w:rPr>
          <w:rFonts w:ascii="Times New Roman" w:hAnsi="Times New Roman" w:cs="Times New Roman"/>
          <w:sz w:val="24"/>
          <w:szCs w:val="24"/>
        </w:rPr>
        <w:t xml:space="preserve"> </w:t>
      </w:r>
      <w:r w:rsidR="001B033A" w:rsidRPr="001B033A">
        <w:rPr>
          <w:rFonts w:ascii="Times New Roman" w:hAnsi="Times New Roman" w:cs="Times New Roman"/>
          <w:sz w:val="24"/>
          <w:szCs w:val="24"/>
        </w:rPr>
        <w:t>https://doi.org/10.1016/j.nedt.2021.105217</w:t>
      </w:r>
    </w:p>
    <w:sectPr w:rsidR="00280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CD"/>
    <w:rsid w:val="00015D11"/>
    <w:rsid w:val="00036B41"/>
    <w:rsid w:val="000462D7"/>
    <w:rsid w:val="000C4526"/>
    <w:rsid w:val="00196ED4"/>
    <w:rsid w:val="001B033A"/>
    <w:rsid w:val="001B427B"/>
    <w:rsid w:val="001F54D5"/>
    <w:rsid w:val="00206E4E"/>
    <w:rsid w:val="0028054E"/>
    <w:rsid w:val="002963FD"/>
    <w:rsid w:val="002C2CE2"/>
    <w:rsid w:val="002E0D8B"/>
    <w:rsid w:val="00330EB3"/>
    <w:rsid w:val="00353883"/>
    <w:rsid w:val="0043253E"/>
    <w:rsid w:val="00465243"/>
    <w:rsid w:val="004D7924"/>
    <w:rsid w:val="004F1E43"/>
    <w:rsid w:val="00534B5D"/>
    <w:rsid w:val="00566FF1"/>
    <w:rsid w:val="006164B3"/>
    <w:rsid w:val="006829CD"/>
    <w:rsid w:val="006E3F3F"/>
    <w:rsid w:val="006F410D"/>
    <w:rsid w:val="006F4351"/>
    <w:rsid w:val="00772AAB"/>
    <w:rsid w:val="008641F1"/>
    <w:rsid w:val="00864683"/>
    <w:rsid w:val="00881DCF"/>
    <w:rsid w:val="008E78CC"/>
    <w:rsid w:val="00957F02"/>
    <w:rsid w:val="009E5C78"/>
    <w:rsid w:val="00A17935"/>
    <w:rsid w:val="00A962B7"/>
    <w:rsid w:val="00AD0C71"/>
    <w:rsid w:val="00AD1638"/>
    <w:rsid w:val="00AE1E86"/>
    <w:rsid w:val="00B339EB"/>
    <w:rsid w:val="00C83BEB"/>
    <w:rsid w:val="00C841AB"/>
    <w:rsid w:val="00CC6DF4"/>
    <w:rsid w:val="00D24F6A"/>
    <w:rsid w:val="00D76A34"/>
    <w:rsid w:val="00DC38A0"/>
    <w:rsid w:val="00DD7124"/>
    <w:rsid w:val="00DF1EB3"/>
    <w:rsid w:val="00E04AF9"/>
    <w:rsid w:val="00E35A3D"/>
    <w:rsid w:val="00E65D9F"/>
    <w:rsid w:val="00E66311"/>
    <w:rsid w:val="00E934E1"/>
    <w:rsid w:val="00F17EE7"/>
    <w:rsid w:val="00F20F2E"/>
    <w:rsid w:val="00FB6114"/>
    <w:rsid w:val="00F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9331"/>
  <w15:chartTrackingRefBased/>
  <w15:docId w15:val="{4D613D9D-0273-4C2A-A9F4-AD5C49F1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1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2377960820969389" TargetMode="External"/><Relationship Id="rId5" Type="http://schemas.openxmlformats.org/officeDocument/2006/relationships/hyperlink" Target="https://doi.org/10.3390/healthcare12010090" TargetMode="External"/><Relationship Id="rId4" Type="http://schemas.openxmlformats.org/officeDocument/2006/relationships/hyperlink" Target="https://www.aacnnursing.org/news-data/fact-sheets/nursing-short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2025-01-07T08:32:00Z</dcterms:created>
  <dcterms:modified xsi:type="dcterms:W3CDTF">2025-01-07T18:39:00Z</dcterms:modified>
</cp:coreProperties>
</file>